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7DFFD" w14:textId="77777777" w:rsidR="001A4495" w:rsidRPr="00CC727D" w:rsidRDefault="001A4495" w:rsidP="00705158">
      <w:pPr>
        <w:pStyle w:val="form-e"/>
        <w:spacing w:line="240" w:lineRule="auto"/>
        <w:rPr>
          <w:sz w:val="24"/>
          <w:szCs w:val="24"/>
        </w:rPr>
      </w:pPr>
      <w:r w:rsidRPr="00CC727D">
        <w:rPr>
          <w:sz w:val="24"/>
          <w:szCs w:val="24"/>
        </w:rPr>
        <w:t>Form 76A</w:t>
      </w:r>
    </w:p>
    <w:p w14:paraId="3238E505" w14:textId="77777777" w:rsidR="001A4495" w:rsidRPr="00CC727D" w:rsidRDefault="001A4495" w:rsidP="00705158">
      <w:pPr>
        <w:pStyle w:val="act-e"/>
        <w:spacing w:line="240" w:lineRule="auto"/>
        <w:rPr>
          <w:sz w:val="24"/>
          <w:szCs w:val="24"/>
        </w:rPr>
      </w:pPr>
      <w:r w:rsidRPr="00CC727D">
        <w:rPr>
          <w:sz w:val="24"/>
          <w:szCs w:val="24"/>
        </w:rPr>
        <w:t>Courts of Justice Act</w:t>
      </w:r>
    </w:p>
    <w:p w14:paraId="4BB6D12C" w14:textId="77777777" w:rsidR="001A4495" w:rsidRPr="00CC727D" w:rsidRDefault="001A4495" w:rsidP="00705158">
      <w:pPr>
        <w:pStyle w:val="subject-e"/>
        <w:spacing w:line="240" w:lineRule="auto"/>
        <w:rPr>
          <w:sz w:val="24"/>
          <w:szCs w:val="24"/>
        </w:rPr>
      </w:pPr>
      <w:r w:rsidRPr="00CC727D">
        <w:rPr>
          <w:sz w:val="24"/>
          <w:szCs w:val="24"/>
        </w:rPr>
        <w:t>NOTICE WHETHER ACTION UNDER RULE 76</w:t>
      </w:r>
    </w:p>
    <w:p w14:paraId="3F837574" w14:textId="77777777" w:rsidR="001A4495" w:rsidRPr="00CC727D" w:rsidRDefault="001A4495" w:rsidP="00705158">
      <w:pPr>
        <w:pStyle w:val="heading3-e"/>
        <w:spacing w:line="240" w:lineRule="auto"/>
        <w:rPr>
          <w:i/>
          <w:iCs/>
          <w:sz w:val="24"/>
          <w:szCs w:val="24"/>
        </w:rPr>
      </w:pPr>
      <w:r w:rsidRPr="00CC727D">
        <w:rPr>
          <w:i/>
          <w:iCs/>
          <w:sz w:val="24"/>
          <w:szCs w:val="24"/>
        </w:rPr>
        <w:t>(General heading)</w:t>
      </w:r>
    </w:p>
    <w:p w14:paraId="313DAF45" w14:textId="77777777" w:rsidR="001A4495" w:rsidRPr="00CC727D" w:rsidRDefault="001A4495" w:rsidP="00705158">
      <w:pPr>
        <w:pStyle w:val="zheadingx-e"/>
        <w:spacing w:before="120" w:line="240" w:lineRule="auto"/>
        <w:rPr>
          <w:sz w:val="24"/>
          <w:szCs w:val="24"/>
        </w:rPr>
      </w:pPr>
      <w:r w:rsidRPr="00CC727D">
        <w:rPr>
          <w:sz w:val="24"/>
          <w:szCs w:val="24"/>
        </w:rPr>
        <w:t>NOTICE WHETHER ACTION UNDER RULE 76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170"/>
        <w:gridCol w:w="8910"/>
      </w:tblGrid>
      <w:tr w:rsidR="001A4495" w:rsidRPr="00CC727D" w14:paraId="25C28A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"/>
          </w:tcPr>
          <w:p w14:paraId="2679B286" w14:textId="77777777" w:rsidR="001A4495" w:rsidRPr="00CC727D" w:rsidRDefault="001A4495" w:rsidP="00705158">
            <w:pPr>
              <w:pStyle w:val="table-e"/>
              <w:spacing w:line="240" w:lineRule="auto"/>
              <w:jc w:val="center"/>
              <w:rPr>
                <w:iCs/>
                <w:sz w:val="24"/>
                <w:szCs w:val="24"/>
              </w:rPr>
            </w:pPr>
            <w:r w:rsidRPr="00CC727D">
              <w:rPr>
                <w:sz w:val="24"/>
                <w:szCs w:val="24"/>
              </w:rPr>
              <w:t>The plaintiff states that this action and any related proceedings are:</w:t>
            </w:r>
          </w:p>
        </w:tc>
      </w:tr>
      <w:tr w:rsidR="001A4495" w:rsidRPr="00CC727D" w14:paraId="36CC697F" w14:textId="77777777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14:paraId="3359AF66" w14:textId="77777777" w:rsidR="001A4495" w:rsidRPr="00CC727D" w:rsidRDefault="001A4495" w:rsidP="00705158">
            <w:pPr>
              <w:pStyle w:val="table-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10" w:type="dxa"/>
          </w:tcPr>
          <w:p w14:paraId="12AAA018" w14:textId="77777777" w:rsidR="001A4495" w:rsidRPr="00CC727D" w:rsidRDefault="001A4495" w:rsidP="00705158">
            <w:pPr>
              <w:pStyle w:val="table-e"/>
              <w:spacing w:line="240" w:lineRule="auto"/>
              <w:rPr>
                <w:iCs/>
                <w:sz w:val="24"/>
                <w:szCs w:val="24"/>
              </w:rPr>
            </w:pPr>
          </w:p>
        </w:tc>
      </w:tr>
      <w:tr w:rsidR="001A4495" w:rsidRPr="00CC727D" w14:paraId="799D8611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5AF8107E" w14:textId="77777777" w:rsidR="001A4495" w:rsidRPr="00CC727D" w:rsidRDefault="001A4495" w:rsidP="00705158">
            <w:pPr>
              <w:pStyle w:val="table-e"/>
              <w:spacing w:line="240" w:lineRule="auto"/>
              <w:rPr>
                <w:i/>
                <w:iCs/>
                <w:sz w:val="24"/>
                <w:szCs w:val="24"/>
              </w:rPr>
            </w:pPr>
            <w:r w:rsidRPr="00CC727D">
              <w:rPr>
                <w:i/>
                <w:iCs/>
                <w:sz w:val="24"/>
                <w:szCs w:val="24"/>
              </w:rPr>
              <w:t>(select one of the following:)</w:t>
            </w:r>
          </w:p>
        </w:tc>
      </w:tr>
      <w:tr w:rsidR="001A4495" w:rsidRPr="00CC727D" w14:paraId="7D62783B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2B2D2147" w14:textId="77777777" w:rsidR="001A4495" w:rsidRPr="00CC727D" w:rsidRDefault="001A4495" w:rsidP="00705158">
            <w:pPr>
              <w:pStyle w:val="table-e"/>
              <w:spacing w:line="240" w:lineRule="auto"/>
              <w:rPr>
                <w:sz w:val="24"/>
                <w:szCs w:val="24"/>
              </w:rPr>
            </w:pPr>
          </w:p>
        </w:tc>
      </w:tr>
      <w:tr w:rsidR="001A4495" w:rsidRPr="00CC727D" w14:paraId="5CC133B7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45AB6EA9" w14:textId="77777777" w:rsidR="001A4495" w:rsidRPr="00CC727D" w:rsidRDefault="001A4495" w:rsidP="00705158">
            <w:pPr>
              <w:pStyle w:val="table-e"/>
              <w:spacing w:line="240" w:lineRule="auto"/>
              <w:rPr>
                <w:sz w:val="24"/>
                <w:szCs w:val="24"/>
              </w:rPr>
            </w:pPr>
            <w:proofErr w:type="gramStart"/>
            <w:r w:rsidRPr="00CC727D">
              <w:rPr>
                <w:sz w:val="24"/>
                <w:szCs w:val="24"/>
              </w:rPr>
              <w:t xml:space="preserve">(  </w:t>
            </w:r>
            <w:proofErr w:type="gramEnd"/>
            <w:r w:rsidRPr="00CC727D">
              <w:rPr>
                <w:sz w:val="24"/>
                <w:szCs w:val="24"/>
              </w:rPr>
              <w:t xml:space="preserve">  ) continuing under Rule 76</w:t>
            </w:r>
          </w:p>
        </w:tc>
      </w:tr>
      <w:tr w:rsidR="001A4495" w:rsidRPr="00CC727D" w14:paraId="7AC382ED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7AE9EA04" w14:textId="77777777" w:rsidR="001A4495" w:rsidRPr="00CC727D" w:rsidRDefault="001A4495" w:rsidP="00705158">
            <w:pPr>
              <w:pStyle w:val="table-e"/>
              <w:spacing w:line="240" w:lineRule="auto"/>
              <w:rPr>
                <w:sz w:val="24"/>
                <w:szCs w:val="24"/>
              </w:rPr>
            </w:pPr>
          </w:p>
        </w:tc>
      </w:tr>
      <w:tr w:rsidR="001A4495" w:rsidRPr="00CC727D" w14:paraId="66EB2BCE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3982B875" w14:textId="77777777" w:rsidR="001A4495" w:rsidRPr="00CC727D" w:rsidRDefault="001A4495" w:rsidP="00705158">
            <w:pPr>
              <w:pStyle w:val="table-e"/>
              <w:spacing w:line="240" w:lineRule="auto"/>
              <w:rPr>
                <w:sz w:val="24"/>
                <w:szCs w:val="24"/>
              </w:rPr>
            </w:pPr>
            <w:proofErr w:type="gramStart"/>
            <w:r w:rsidRPr="00CC727D">
              <w:rPr>
                <w:sz w:val="24"/>
                <w:szCs w:val="24"/>
              </w:rPr>
              <w:t xml:space="preserve">(  </w:t>
            </w:r>
            <w:proofErr w:type="gramEnd"/>
            <w:r w:rsidRPr="00CC727D">
              <w:rPr>
                <w:sz w:val="24"/>
                <w:szCs w:val="24"/>
              </w:rPr>
              <w:t xml:space="preserve">  ) continuing as an ordinary procedure.</w:t>
            </w:r>
          </w:p>
        </w:tc>
      </w:tr>
      <w:tr w:rsidR="001A4495" w:rsidRPr="00CC727D" w14:paraId="7CE4152D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66FC6CBA" w14:textId="77777777" w:rsidR="001A4495" w:rsidRPr="00CC727D" w:rsidRDefault="001A4495" w:rsidP="00705158">
            <w:pPr>
              <w:pStyle w:val="table-e"/>
              <w:spacing w:line="240" w:lineRule="auto"/>
              <w:rPr>
                <w:sz w:val="24"/>
                <w:szCs w:val="24"/>
              </w:rPr>
            </w:pPr>
          </w:p>
        </w:tc>
      </w:tr>
      <w:tr w:rsidR="001A4495" w:rsidRPr="00CC727D" w14:paraId="7BF5231A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550D57FB" w14:textId="77777777" w:rsidR="001A4495" w:rsidRPr="00CC727D" w:rsidRDefault="001A4495" w:rsidP="00705158">
            <w:pPr>
              <w:pStyle w:val="table-e"/>
              <w:spacing w:line="240" w:lineRule="auto"/>
              <w:jc w:val="right"/>
              <w:rPr>
                <w:i/>
                <w:iCs/>
                <w:sz w:val="24"/>
                <w:szCs w:val="24"/>
              </w:rPr>
            </w:pPr>
            <w:r w:rsidRPr="00CC727D">
              <w:rPr>
                <w:i/>
                <w:iCs/>
                <w:sz w:val="24"/>
                <w:szCs w:val="24"/>
              </w:rPr>
              <w:t xml:space="preserve">(Name, address and telephone and </w:t>
            </w:r>
            <w:r w:rsidR="00E514F3" w:rsidRPr="00CC727D">
              <w:rPr>
                <w:i/>
                <w:iCs/>
                <w:sz w:val="24"/>
                <w:szCs w:val="24"/>
              </w:rPr>
              <w:t xml:space="preserve">e-mail addresses </w:t>
            </w:r>
            <w:r w:rsidR="006C6F53" w:rsidRPr="00CC727D">
              <w:rPr>
                <w:i/>
                <w:iCs/>
                <w:sz w:val="24"/>
                <w:szCs w:val="24"/>
              </w:rPr>
              <w:t>(</w:t>
            </w:r>
            <w:r w:rsidR="00E514F3" w:rsidRPr="00CC727D">
              <w:rPr>
                <w:i/>
                <w:iCs/>
                <w:sz w:val="24"/>
                <w:szCs w:val="24"/>
              </w:rPr>
              <w:t>if any</w:t>
            </w:r>
            <w:r w:rsidR="006C6F53" w:rsidRPr="00CC727D">
              <w:rPr>
                <w:i/>
                <w:iCs/>
                <w:sz w:val="24"/>
                <w:szCs w:val="24"/>
              </w:rPr>
              <w:t>)</w:t>
            </w:r>
            <w:r w:rsidRPr="00CC727D">
              <w:rPr>
                <w:i/>
                <w:iCs/>
                <w:sz w:val="24"/>
                <w:szCs w:val="24"/>
              </w:rPr>
              <w:t xml:space="preserve"> of lawyer or plaintiff)</w:t>
            </w:r>
          </w:p>
        </w:tc>
      </w:tr>
    </w:tbl>
    <w:p w14:paraId="0650A45E" w14:textId="77777777" w:rsidR="001A4495" w:rsidRPr="00CC727D" w:rsidRDefault="001A4495" w:rsidP="00705158">
      <w:pPr>
        <w:pStyle w:val="footnote-e"/>
        <w:spacing w:line="240" w:lineRule="auto"/>
        <w:rPr>
          <w:sz w:val="24"/>
          <w:szCs w:val="24"/>
        </w:rPr>
      </w:pPr>
    </w:p>
    <w:p w14:paraId="5EBE70CE" w14:textId="77777777" w:rsidR="001A4495" w:rsidRPr="00705158" w:rsidRDefault="001A4495" w:rsidP="00705158">
      <w:pPr>
        <w:pStyle w:val="footnote-e"/>
        <w:spacing w:line="240" w:lineRule="auto"/>
        <w:rPr>
          <w:sz w:val="24"/>
          <w:szCs w:val="24"/>
        </w:rPr>
      </w:pPr>
      <w:r w:rsidRPr="00CC727D">
        <w:rPr>
          <w:sz w:val="24"/>
          <w:szCs w:val="24"/>
        </w:rPr>
        <w:t>RCP-E 76A (</w:t>
      </w:r>
      <w:r w:rsidR="00705158" w:rsidRPr="00CC727D">
        <w:rPr>
          <w:sz w:val="24"/>
          <w:szCs w:val="24"/>
        </w:rPr>
        <w:t>February 1, 2021</w:t>
      </w:r>
      <w:r w:rsidRPr="00CC727D">
        <w:rPr>
          <w:sz w:val="24"/>
          <w:szCs w:val="24"/>
        </w:rPr>
        <w:t>)</w:t>
      </w:r>
    </w:p>
    <w:sectPr w:rsidR="001A4495" w:rsidRPr="00705158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D0A2F" w14:textId="77777777" w:rsidR="00CA0215" w:rsidRDefault="00CA0215" w:rsidP="00E514F3">
      <w:r>
        <w:separator/>
      </w:r>
    </w:p>
  </w:endnote>
  <w:endnote w:type="continuationSeparator" w:id="0">
    <w:p w14:paraId="5E1F27D8" w14:textId="77777777" w:rsidR="00CA0215" w:rsidRDefault="00CA0215" w:rsidP="00E5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A73B0" w14:textId="77777777" w:rsidR="00CA0215" w:rsidRDefault="00CA0215" w:rsidP="00E514F3">
      <w:r>
        <w:separator/>
      </w:r>
    </w:p>
  </w:footnote>
  <w:footnote w:type="continuationSeparator" w:id="0">
    <w:p w14:paraId="603A43A2" w14:textId="77777777" w:rsidR="00CA0215" w:rsidRDefault="00CA0215" w:rsidP="00E5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4F3"/>
    <w:rsid w:val="00006CCF"/>
    <w:rsid w:val="00027F78"/>
    <w:rsid w:val="001A4495"/>
    <w:rsid w:val="006C6F53"/>
    <w:rsid w:val="00705158"/>
    <w:rsid w:val="00874458"/>
    <w:rsid w:val="00940FD1"/>
    <w:rsid w:val="00B55382"/>
    <w:rsid w:val="00CA0215"/>
    <w:rsid w:val="00CC727D"/>
    <w:rsid w:val="00E5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2EE4C71"/>
  <w15:chartTrackingRefBased/>
  <w15:docId w15:val="{DFAA2934-6E63-4F35-9E5F-F138B256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heading3-e">
    <w:name w:val="heading3-e"/>
    <w:pPr>
      <w:keepNext/>
      <w:keepLines/>
      <w:tabs>
        <w:tab w:val="left" w:pos="0"/>
      </w:tabs>
      <w:suppressAutoHyphens/>
      <w:spacing w:before="150" w:line="209" w:lineRule="exact"/>
      <w:jc w:val="center"/>
    </w:pPr>
    <w:rPr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76A Notice Whether Action under Rule 76</vt:lpstr>
    </vt:vector>
  </TitlesOfParts>
  <Company>Government of Ontario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76A Notice Whether Action under Rule 76</dc:title>
  <dc:subject>RCP-E 76A (November 1, 2005)</dc:subject>
  <dc:creator>Civil Rules Committee</dc:creator>
  <cp:keywords/>
  <dc:description/>
  <cp:lastModifiedBy>Schell, Denise (MAG)</cp:lastModifiedBy>
  <cp:revision>2</cp:revision>
  <dcterms:created xsi:type="dcterms:W3CDTF">2021-11-18T14:12:00Z</dcterms:created>
  <dcterms:modified xsi:type="dcterms:W3CDTF">2021-11-18T14:12:00Z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2021-11-18T14:12:02Z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08658d70-35c2-4c27-af27-1721797d962f</vt:lpwstr>
  </property>
  <property fmtid="{D5CDD505-2E9C-101B-9397-08002B2CF9AE}" pid="8" name="MSIP_Label_034a106e-6316-442c-ad35-738afd673d2b_ContentBits">
    <vt:lpwstr>0</vt:lpwstr>
  </property>
</Properties>
</file>