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B477C" w14:textId="77777777" w:rsidR="00E250A8" w:rsidRPr="00047472" w:rsidRDefault="00E250A8" w:rsidP="000914F5">
      <w:pPr>
        <w:pStyle w:val="form-e"/>
        <w:tabs>
          <w:tab w:val="clear" w:pos="0"/>
        </w:tabs>
        <w:spacing w:line="240" w:lineRule="auto"/>
        <w:rPr>
          <w:sz w:val="24"/>
          <w:szCs w:val="24"/>
        </w:rPr>
      </w:pPr>
      <w:r w:rsidRPr="00047472">
        <w:rPr>
          <w:sz w:val="24"/>
          <w:szCs w:val="24"/>
        </w:rPr>
        <w:t>Form 61D</w:t>
      </w:r>
    </w:p>
    <w:p w14:paraId="41B220A3" w14:textId="77777777" w:rsidR="00E250A8" w:rsidRPr="00047472" w:rsidRDefault="00E250A8" w:rsidP="000914F5">
      <w:pPr>
        <w:pStyle w:val="act-e"/>
        <w:tabs>
          <w:tab w:val="clear" w:pos="0"/>
        </w:tabs>
        <w:spacing w:line="240" w:lineRule="auto"/>
        <w:rPr>
          <w:sz w:val="24"/>
          <w:szCs w:val="24"/>
        </w:rPr>
      </w:pPr>
      <w:r w:rsidRPr="00047472">
        <w:rPr>
          <w:sz w:val="24"/>
          <w:szCs w:val="24"/>
        </w:rPr>
        <w:t>Courts of Justice Act</w:t>
      </w:r>
    </w:p>
    <w:p w14:paraId="699AD6B8" w14:textId="77777777" w:rsidR="00E250A8" w:rsidRPr="00047472" w:rsidRDefault="00E250A8" w:rsidP="000914F5">
      <w:pPr>
        <w:pStyle w:val="subject-e"/>
        <w:tabs>
          <w:tab w:val="clear" w:pos="0"/>
        </w:tabs>
        <w:spacing w:line="240" w:lineRule="auto"/>
        <w:rPr>
          <w:sz w:val="24"/>
          <w:szCs w:val="24"/>
        </w:rPr>
      </w:pPr>
      <w:r w:rsidRPr="00047472">
        <w:rPr>
          <w:sz w:val="24"/>
          <w:szCs w:val="24"/>
        </w:rPr>
        <w:t>respondent’s certificate respecting evidence</w:t>
      </w:r>
    </w:p>
    <w:p w14:paraId="742C31F3" w14:textId="77777777" w:rsidR="00E250A8" w:rsidRPr="00047472" w:rsidRDefault="00E250A8" w:rsidP="000914F5">
      <w:pPr>
        <w:pStyle w:val="zparanoindt-e"/>
        <w:tabs>
          <w:tab w:val="clear" w:pos="239"/>
          <w:tab w:val="clear" w:pos="279"/>
        </w:tabs>
        <w:spacing w:before="240" w:after="319" w:line="240" w:lineRule="auto"/>
        <w:jc w:val="center"/>
        <w:rPr>
          <w:sz w:val="24"/>
          <w:szCs w:val="24"/>
        </w:rPr>
      </w:pPr>
      <w:r w:rsidRPr="00047472">
        <w:rPr>
          <w:sz w:val="24"/>
          <w:szCs w:val="24"/>
        </w:rPr>
        <w:t>(</w:t>
      </w:r>
      <w:r w:rsidRPr="00047472">
        <w:rPr>
          <w:i/>
          <w:sz w:val="24"/>
          <w:szCs w:val="24"/>
        </w:rPr>
        <w:t>General heading in accordance with Form 61B</w:t>
      </w:r>
      <w:r w:rsidRPr="00047472">
        <w:rPr>
          <w:sz w:val="24"/>
          <w:szCs w:val="24"/>
        </w:rPr>
        <w:t>)</w:t>
      </w:r>
    </w:p>
    <w:p w14:paraId="5E8520B3" w14:textId="77777777" w:rsidR="00E250A8" w:rsidRPr="00047472" w:rsidRDefault="00E250A8" w:rsidP="000914F5">
      <w:pPr>
        <w:pStyle w:val="subject-e"/>
        <w:tabs>
          <w:tab w:val="clear" w:pos="0"/>
        </w:tabs>
        <w:spacing w:line="240" w:lineRule="auto"/>
        <w:rPr>
          <w:sz w:val="24"/>
          <w:szCs w:val="24"/>
        </w:rPr>
      </w:pPr>
      <w:r w:rsidRPr="00047472">
        <w:rPr>
          <w:sz w:val="24"/>
          <w:szCs w:val="24"/>
        </w:rPr>
        <w:t>respondent’s certificate</w:t>
      </w:r>
    </w:p>
    <w:p w14:paraId="344462BF" w14:textId="77777777" w:rsidR="00E250A8" w:rsidRPr="00047472" w:rsidRDefault="00E250A8" w:rsidP="000914F5"/>
    <w:p w14:paraId="3E8D0C8F" w14:textId="77777777" w:rsidR="00E250A8" w:rsidRPr="00047472" w:rsidRDefault="00E250A8" w:rsidP="000914F5">
      <w:pPr>
        <w:pStyle w:val="zparawtab-e"/>
        <w:spacing w:after="319" w:line="240" w:lineRule="auto"/>
        <w:rPr>
          <w:sz w:val="24"/>
          <w:szCs w:val="24"/>
        </w:rPr>
      </w:pPr>
      <w:r w:rsidRPr="00047472">
        <w:rPr>
          <w:sz w:val="24"/>
          <w:szCs w:val="24"/>
        </w:rPr>
        <w:tab/>
      </w:r>
      <w:r w:rsidRPr="00047472">
        <w:rPr>
          <w:sz w:val="24"/>
          <w:szCs w:val="24"/>
        </w:rPr>
        <w:tab/>
        <w:t xml:space="preserve">The respondent confirms the appellant’s certificate </w:t>
      </w:r>
      <w:r w:rsidRPr="00047472">
        <w:rPr>
          <w:i/>
          <w:sz w:val="24"/>
          <w:szCs w:val="24"/>
        </w:rPr>
        <w:t>(where necessary, add</w:t>
      </w:r>
      <w:r w:rsidRPr="00047472">
        <w:rPr>
          <w:sz w:val="24"/>
          <w:szCs w:val="24"/>
        </w:rPr>
        <w:t xml:space="preserve"> except for the following:)</w:t>
      </w:r>
    </w:p>
    <w:p w14:paraId="44279541" w14:textId="77777777" w:rsidR="00E250A8" w:rsidRPr="00047472" w:rsidRDefault="00E250A8" w:rsidP="000914F5">
      <w:pPr>
        <w:pStyle w:val="zparanoindt-e"/>
        <w:spacing w:after="319" w:line="240" w:lineRule="auto"/>
        <w:rPr>
          <w:sz w:val="24"/>
          <w:szCs w:val="24"/>
        </w:rPr>
      </w:pPr>
      <w:r w:rsidRPr="00047472">
        <w:rPr>
          <w:sz w:val="24"/>
          <w:szCs w:val="24"/>
        </w:rPr>
        <w:t>ADDITIONS</w:t>
      </w:r>
    </w:p>
    <w:p w14:paraId="3D95A725" w14:textId="77777777" w:rsidR="00E250A8" w:rsidRPr="00047472" w:rsidRDefault="00E250A8" w:rsidP="000914F5">
      <w:pPr>
        <w:pStyle w:val="zparagraph-e"/>
        <w:tabs>
          <w:tab w:val="left" w:leader="dot" w:pos="2391"/>
        </w:tabs>
        <w:spacing w:after="319" w:line="240" w:lineRule="auto"/>
        <w:rPr>
          <w:sz w:val="24"/>
          <w:szCs w:val="24"/>
        </w:rPr>
      </w:pPr>
      <w:r w:rsidRPr="00047472">
        <w:rPr>
          <w:sz w:val="24"/>
          <w:szCs w:val="24"/>
        </w:rPr>
        <w:tab/>
        <w:t>1.</w:t>
      </w:r>
      <w:r w:rsidRPr="00047472">
        <w:rPr>
          <w:sz w:val="24"/>
          <w:szCs w:val="24"/>
        </w:rPr>
        <w:tab/>
        <w:t>Exhibits numbers</w:t>
      </w:r>
      <w:r w:rsidRPr="00047472">
        <w:rPr>
          <w:sz w:val="24"/>
          <w:szCs w:val="24"/>
        </w:rPr>
        <w:tab/>
        <w:t>are required for the appeal.</w:t>
      </w:r>
    </w:p>
    <w:p w14:paraId="313A09B0" w14:textId="77777777" w:rsidR="00E250A8" w:rsidRPr="00047472" w:rsidRDefault="00E250A8" w:rsidP="000914F5">
      <w:pPr>
        <w:pStyle w:val="zparagraph-e"/>
        <w:spacing w:after="319" w:line="240" w:lineRule="auto"/>
        <w:rPr>
          <w:sz w:val="24"/>
          <w:szCs w:val="24"/>
        </w:rPr>
      </w:pPr>
      <w:r w:rsidRPr="00047472">
        <w:rPr>
          <w:sz w:val="24"/>
          <w:szCs w:val="24"/>
        </w:rPr>
        <w:tab/>
        <w:t>2.</w:t>
      </w:r>
      <w:r w:rsidRPr="00047472">
        <w:rPr>
          <w:sz w:val="24"/>
          <w:szCs w:val="24"/>
        </w:rPr>
        <w:tab/>
        <w:t xml:space="preserve">The affidavit evidence of </w:t>
      </w:r>
      <w:r w:rsidRPr="00047472">
        <w:rPr>
          <w:i/>
          <w:sz w:val="24"/>
          <w:szCs w:val="24"/>
        </w:rPr>
        <w:t>(names of deponents)</w:t>
      </w:r>
      <w:r w:rsidRPr="00047472">
        <w:rPr>
          <w:sz w:val="24"/>
          <w:szCs w:val="24"/>
        </w:rPr>
        <w:t xml:space="preserve"> is required for the appeal.</w:t>
      </w:r>
    </w:p>
    <w:p w14:paraId="1A927736" w14:textId="77777777" w:rsidR="00E250A8" w:rsidRPr="00047472" w:rsidRDefault="00E250A8" w:rsidP="000914F5">
      <w:pPr>
        <w:pStyle w:val="zparagraph-e"/>
        <w:spacing w:after="319" w:line="240" w:lineRule="auto"/>
        <w:rPr>
          <w:sz w:val="24"/>
          <w:szCs w:val="24"/>
        </w:rPr>
      </w:pPr>
      <w:r w:rsidRPr="00047472">
        <w:rPr>
          <w:sz w:val="24"/>
          <w:szCs w:val="24"/>
        </w:rPr>
        <w:tab/>
        <w:t>3.</w:t>
      </w:r>
      <w:r w:rsidRPr="00047472">
        <w:rPr>
          <w:sz w:val="24"/>
          <w:szCs w:val="24"/>
        </w:rPr>
        <w:tab/>
        <w:t xml:space="preserve">The oral evidence of </w:t>
      </w:r>
      <w:r w:rsidRPr="00047472">
        <w:rPr>
          <w:i/>
          <w:sz w:val="24"/>
          <w:szCs w:val="24"/>
        </w:rPr>
        <w:t>(names of witnesses)</w:t>
      </w:r>
      <w:r w:rsidRPr="00047472">
        <w:rPr>
          <w:sz w:val="24"/>
          <w:szCs w:val="24"/>
        </w:rPr>
        <w:t xml:space="preserve"> is required for the appeal.</w:t>
      </w:r>
    </w:p>
    <w:p w14:paraId="7FF41706" w14:textId="77777777" w:rsidR="00E250A8" w:rsidRPr="00047472" w:rsidRDefault="00E250A8" w:rsidP="000914F5">
      <w:pPr>
        <w:pStyle w:val="zparanoindt-e"/>
        <w:spacing w:after="319" w:line="240" w:lineRule="auto"/>
        <w:rPr>
          <w:sz w:val="24"/>
          <w:szCs w:val="24"/>
        </w:rPr>
      </w:pPr>
      <w:r w:rsidRPr="00047472">
        <w:rPr>
          <w:sz w:val="24"/>
          <w:szCs w:val="24"/>
        </w:rPr>
        <w:t>DELETIONS</w:t>
      </w:r>
    </w:p>
    <w:p w14:paraId="52243B2A" w14:textId="77777777" w:rsidR="00E250A8" w:rsidRPr="00047472" w:rsidRDefault="00E250A8" w:rsidP="000914F5">
      <w:pPr>
        <w:pStyle w:val="zparagraph-e"/>
        <w:tabs>
          <w:tab w:val="left" w:leader="dot" w:pos="2391"/>
        </w:tabs>
        <w:spacing w:after="319" w:line="240" w:lineRule="auto"/>
        <w:rPr>
          <w:sz w:val="24"/>
          <w:szCs w:val="24"/>
        </w:rPr>
      </w:pPr>
      <w:r w:rsidRPr="00047472">
        <w:rPr>
          <w:sz w:val="24"/>
          <w:szCs w:val="24"/>
        </w:rPr>
        <w:tab/>
        <w:t>4.</w:t>
      </w:r>
      <w:r w:rsidRPr="00047472">
        <w:rPr>
          <w:sz w:val="24"/>
          <w:szCs w:val="24"/>
        </w:rPr>
        <w:tab/>
        <w:t>Exhibits numbers</w:t>
      </w:r>
      <w:r w:rsidRPr="00047472">
        <w:rPr>
          <w:sz w:val="24"/>
          <w:szCs w:val="24"/>
        </w:rPr>
        <w:tab/>
        <w:t>are not required for the appeal.</w:t>
      </w:r>
    </w:p>
    <w:p w14:paraId="52FE8902" w14:textId="77777777" w:rsidR="00E250A8" w:rsidRPr="00047472" w:rsidRDefault="00E250A8" w:rsidP="000914F5">
      <w:pPr>
        <w:pStyle w:val="zparagraph-e"/>
        <w:spacing w:after="319" w:line="240" w:lineRule="auto"/>
        <w:rPr>
          <w:sz w:val="24"/>
          <w:szCs w:val="24"/>
        </w:rPr>
      </w:pPr>
      <w:r w:rsidRPr="00047472">
        <w:rPr>
          <w:sz w:val="24"/>
          <w:szCs w:val="24"/>
        </w:rPr>
        <w:tab/>
        <w:t>5.</w:t>
      </w:r>
      <w:r w:rsidRPr="00047472">
        <w:rPr>
          <w:sz w:val="24"/>
          <w:szCs w:val="24"/>
        </w:rPr>
        <w:tab/>
        <w:t xml:space="preserve">The affidavit evidence of </w:t>
      </w:r>
      <w:r w:rsidRPr="00047472">
        <w:rPr>
          <w:i/>
          <w:sz w:val="24"/>
          <w:szCs w:val="24"/>
        </w:rPr>
        <w:t>(names of deponents)</w:t>
      </w:r>
      <w:r w:rsidRPr="00047472">
        <w:rPr>
          <w:sz w:val="24"/>
          <w:szCs w:val="24"/>
        </w:rPr>
        <w:t xml:space="preserve"> is not required for the appeal.</w:t>
      </w:r>
    </w:p>
    <w:p w14:paraId="09DAE7E6" w14:textId="77777777" w:rsidR="00E250A8" w:rsidRPr="00047472" w:rsidRDefault="00E250A8" w:rsidP="000914F5">
      <w:pPr>
        <w:pStyle w:val="zparagraph-e"/>
        <w:spacing w:after="319" w:line="240" w:lineRule="auto"/>
        <w:rPr>
          <w:sz w:val="24"/>
          <w:szCs w:val="24"/>
        </w:rPr>
      </w:pPr>
      <w:r w:rsidRPr="00047472">
        <w:rPr>
          <w:sz w:val="24"/>
          <w:szCs w:val="24"/>
        </w:rPr>
        <w:tab/>
        <w:t>6.</w:t>
      </w:r>
      <w:r w:rsidRPr="00047472">
        <w:rPr>
          <w:sz w:val="24"/>
          <w:szCs w:val="24"/>
        </w:rPr>
        <w:tab/>
        <w:t xml:space="preserve">The oral evidence of </w:t>
      </w:r>
      <w:r w:rsidRPr="00047472">
        <w:rPr>
          <w:i/>
          <w:sz w:val="24"/>
          <w:szCs w:val="24"/>
        </w:rPr>
        <w:t>(names of witnesses)</w:t>
      </w:r>
      <w:r w:rsidRPr="00047472">
        <w:rPr>
          <w:sz w:val="24"/>
          <w:szCs w:val="24"/>
        </w:rPr>
        <w:t xml:space="preserve"> is not required for the appeal.</w:t>
      </w:r>
    </w:p>
    <w:p w14:paraId="2DFF11B0" w14:textId="77777777" w:rsidR="00E250A8" w:rsidRPr="00047472" w:rsidRDefault="00E250A8" w:rsidP="000914F5">
      <w:pPr>
        <w:pStyle w:val="table-e"/>
        <w:tabs>
          <w:tab w:val="left" w:pos="4680"/>
        </w:tabs>
        <w:spacing w:line="240" w:lineRule="auto"/>
        <w:ind w:left="4680" w:hanging="4680"/>
        <w:rPr>
          <w:sz w:val="24"/>
          <w:szCs w:val="24"/>
        </w:rPr>
      </w:pPr>
      <w:r w:rsidRPr="00047472">
        <w:rPr>
          <w:i/>
          <w:sz w:val="24"/>
          <w:szCs w:val="24"/>
        </w:rPr>
        <w:t>(Date)</w:t>
      </w:r>
      <w:r w:rsidRPr="00047472">
        <w:rPr>
          <w:i/>
          <w:sz w:val="24"/>
          <w:szCs w:val="24"/>
        </w:rPr>
        <w:tab/>
        <w:t xml:space="preserve">(Name, address and telephone and </w:t>
      </w:r>
      <w:r w:rsidR="00781CCF" w:rsidRPr="00047472">
        <w:rPr>
          <w:i/>
          <w:sz w:val="24"/>
          <w:szCs w:val="24"/>
        </w:rPr>
        <w:t>e-mail address (if any)</w:t>
      </w:r>
      <w:r w:rsidRPr="00047472">
        <w:rPr>
          <w:i/>
          <w:sz w:val="24"/>
          <w:szCs w:val="24"/>
        </w:rPr>
        <w:t xml:space="preserve"> of respondent’s lawyer or respondent)</w:t>
      </w:r>
    </w:p>
    <w:p w14:paraId="2D564A15" w14:textId="77777777" w:rsidR="00E250A8" w:rsidRPr="00047472" w:rsidRDefault="00E250A8" w:rsidP="000914F5">
      <w:pPr>
        <w:rPr>
          <w:snapToGrid w:val="0"/>
        </w:rPr>
      </w:pPr>
    </w:p>
    <w:p w14:paraId="6264C37F" w14:textId="77777777" w:rsidR="00E250A8" w:rsidRPr="00047472" w:rsidRDefault="00E250A8" w:rsidP="000914F5">
      <w:pPr>
        <w:pStyle w:val="zparawtab-e"/>
        <w:tabs>
          <w:tab w:val="clear" w:pos="279"/>
          <w:tab w:val="left" w:pos="478"/>
        </w:tabs>
        <w:spacing w:after="120" w:line="240" w:lineRule="auto"/>
        <w:ind w:left="1196" w:hanging="1196"/>
        <w:rPr>
          <w:i/>
          <w:sz w:val="24"/>
          <w:szCs w:val="24"/>
        </w:rPr>
      </w:pPr>
      <w:r w:rsidRPr="00047472">
        <w:rPr>
          <w:sz w:val="24"/>
          <w:szCs w:val="24"/>
        </w:rPr>
        <w:t>TO</w:t>
      </w:r>
      <w:r w:rsidRPr="00047472">
        <w:rPr>
          <w:sz w:val="24"/>
          <w:szCs w:val="24"/>
        </w:rPr>
        <w:tab/>
      </w:r>
      <w:r w:rsidRPr="00047472">
        <w:rPr>
          <w:sz w:val="24"/>
          <w:szCs w:val="24"/>
        </w:rPr>
        <w:tab/>
      </w:r>
      <w:r w:rsidRPr="00047472">
        <w:rPr>
          <w:i/>
          <w:sz w:val="24"/>
          <w:szCs w:val="24"/>
        </w:rPr>
        <w:t>(Name and address of appellant’s lawyer or appellant)</w:t>
      </w:r>
    </w:p>
    <w:p w14:paraId="4EACBDFF" w14:textId="77777777" w:rsidR="00E250A8" w:rsidRPr="000914F5" w:rsidRDefault="00E250A8" w:rsidP="000914F5">
      <w:pPr>
        <w:pStyle w:val="footnote-e"/>
        <w:spacing w:before="240" w:line="240" w:lineRule="auto"/>
        <w:rPr>
          <w:sz w:val="24"/>
          <w:szCs w:val="24"/>
        </w:rPr>
      </w:pPr>
      <w:r w:rsidRPr="00047472">
        <w:rPr>
          <w:sz w:val="24"/>
          <w:szCs w:val="24"/>
        </w:rPr>
        <w:t>RCP-E 61D (</w:t>
      </w:r>
      <w:r w:rsidR="000914F5" w:rsidRPr="00047472">
        <w:rPr>
          <w:sz w:val="24"/>
          <w:szCs w:val="24"/>
        </w:rPr>
        <w:t>February 1, 2021</w:t>
      </w:r>
      <w:r w:rsidRPr="00047472">
        <w:rPr>
          <w:sz w:val="24"/>
          <w:szCs w:val="24"/>
        </w:rPr>
        <w:t>)</w:t>
      </w:r>
    </w:p>
    <w:sectPr w:rsidR="00E250A8" w:rsidRPr="000914F5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A4F2F" w14:textId="77777777" w:rsidR="00CD072B" w:rsidRDefault="00CD072B" w:rsidP="00781CCF">
      <w:r>
        <w:separator/>
      </w:r>
    </w:p>
  </w:endnote>
  <w:endnote w:type="continuationSeparator" w:id="0">
    <w:p w14:paraId="474AC1C3" w14:textId="77777777" w:rsidR="00CD072B" w:rsidRDefault="00CD072B" w:rsidP="0078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1B7D4" w14:textId="77777777" w:rsidR="00CD072B" w:rsidRDefault="00CD072B" w:rsidP="00781CCF">
      <w:r>
        <w:separator/>
      </w:r>
    </w:p>
  </w:footnote>
  <w:footnote w:type="continuationSeparator" w:id="0">
    <w:p w14:paraId="5B172611" w14:textId="77777777" w:rsidR="00CD072B" w:rsidRDefault="00CD072B" w:rsidP="00781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CF"/>
    <w:rsid w:val="00047472"/>
    <w:rsid w:val="000914F5"/>
    <w:rsid w:val="002C4986"/>
    <w:rsid w:val="00345E75"/>
    <w:rsid w:val="004D7E85"/>
    <w:rsid w:val="00781CCF"/>
    <w:rsid w:val="00C41642"/>
    <w:rsid w:val="00CD072B"/>
    <w:rsid w:val="00E2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C6D85BD"/>
  <w15:chartTrackingRefBased/>
  <w15:docId w15:val="{0494BCB9-E1F0-49C3-80C4-A0CDF2DC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paragraph-e">
    <w:name w:val="zparagraph-e"/>
    <w:pPr>
      <w:tabs>
        <w:tab w:val="right" w:pos="379"/>
        <w:tab w:val="left" w:pos="472"/>
      </w:tabs>
      <w:spacing w:after="139" w:line="190" w:lineRule="exact"/>
      <w:ind w:left="472" w:hanging="472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61D Respondent’s Certificate Respecting Evidence</vt:lpstr>
    </vt:vector>
  </TitlesOfParts>
  <Company>Government of Ontario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61D Respondent’s Certificate Respecting Evidence</dc:title>
  <dc:subject>RCP-E 61D (November 1, 2005)</dc:subject>
  <dc:creator>Civil Rules Committee</dc:creator>
  <cp:keywords/>
  <dc:description/>
  <cp:lastModifiedBy>Schell, Denise (MAG)</cp:lastModifiedBy>
  <cp:revision>2</cp:revision>
  <dcterms:created xsi:type="dcterms:W3CDTF">2021-11-17T14:47:00Z</dcterms:created>
  <dcterms:modified xsi:type="dcterms:W3CDTF">2021-11-17T14:47:00Z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2021-11-17T14:47:14Z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5dcb6758-b492-4913-861f-cb8ab5a6abec</vt:lpwstr>
  </property>
  <property fmtid="{D5CDD505-2E9C-101B-9397-08002B2CF9AE}" pid="8" name="MSIP_Label_034a106e-6316-442c-ad35-738afd673d2b_ContentBits">
    <vt:lpwstr>0</vt:lpwstr>
  </property>
</Properties>
</file>