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803F6" w14:textId="77777777" w:rsidR="00000000" w:rsidRDefault="00DB0163">
      <w:pPr>
        <w:pStyle w:val="form-e"/>
        <w:tabs>
          <w:tab w:val="clear" w:pos="0"/>
        </w:tabs>
      </w:pPr>
      <w:r>
        <w:t>Form 60N</w:t>
      </w:r>
    </w:p>
    <w:p w14:paraId="76AC993B" w14:textId="77777777" w:rsidR="00000000" w:rsidRDefault="00DB0163">
      <w:pPr>
        <w:pStyle w:val="act-e"/>
        <w:tabs>
          <w:tab w:val="clear" w:pos="0"/>
        </w:tabs>
      </w:pPr>
      <w:r>
        <w:t>Courts of Justice Act</w:t>
      </w:r>
    </w:p>
    <w:p w14:paraId="567F545C" w14:textId="77777777" w:rsidR="00000000" w:rsidRDefault="00DB0163">
      <w:pPr>
        <w:pStyle w:val="subject-e"/>
        <w:tabs>
          <w:tab w:val="clear" w:pos="0"/>
        </w:tabs>
      </w:pPr>
      <w:r>
        <w:t>sheriff’s report</w:t>
      </w:r>
    </w:p>
    <w:p w14:paraId="6DD424DC" w14:textId="77777777" w:rsidR="00000000" w:rsidRDefault="00DB0163">
      <w:pPr>
        <w:pStyle w:val="zc-i-ul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(General heading)</w:t>
      </w:r>
    </w:p>
    <w:p w14:paraId="7E970B26" w14:textId="77777777" w:rsidR="00000000" w:rsidRDefault="00DB0163">
      <w:pPr>
        <w:pStyle w:val="zheadingx-e"/>
        <w:spacing w:after="319"/>
      </w:pPr>
      <w:r>
        <w:t>sheriff’s report</w:t>
      </w:r>
    </w:p>
    <w:p w14:paraId="03939B22" w14:textId="77777777" w:rsidR="00000000" w:rsidRDefault="00DB0163">
      <w:pPr>
        <w:pStyle w:val="zparawtab-e"/>
        <w:spacing w:after="319"/>
        <w:rPr>
          <w:i/>
        </w:rPr>
      </w:pPr>
      <w:r>
        <w:tab/>
      </w:r>
      <w:r>
        <w:tab/>
        <w:t xml:space="preserve">In response to your request of </w:t>
      </w:r>
      <w:r>
        <w:rPr>
          <w:i/>
        </w:rPr>
        <w:t xml:space="preserve">(date) </w:t>
      </w:r>
      <w:r>
        <w:t xml:space="preserve">concerning the execution of the writ of seizure and sale </w:t>
      </w:r>
      <w:r>
        <w:rPr>
          <w:i/>
        </w:rPr>
        <w:t>(or</w:t>
      </w:r>
      <w:r>
        <w:t xml:space="preserve"> possession, delivery </w:t>
      </w:r>
      <w:r>
        <w:rPr>
          <w:i/>
        </w:rPr>
        <w:t>or</w:t>
      </w:r>
      <w:r>
        <w:t xml:space="preserve"> sequestration</w:t>
      </w:r>
      <w:r>
        <w:rPr>
          <w:i/>
        </w:rPr>
        <w:t>)</w:t>
      </w:r>
      <w:r>
        <w:t xml:space="preserve"> against </w:t>
      </w:r>
      <w:r>
        <w:rPr>
          <w:i/>
        </w:rPr>
        <w:t>(name of party)</w:t>
      </w:r>
      <w:r>
        <w:t xml:space="preserve"> filed wit</w:t>
      </w:r>
      <w:r>
        <w:t xml:space="preserve">h me, I report that I have taken the following action, with the following results: </w:t>
      </w:r>
      <w:r>
        <w:rPr>
          <w:i/>
        </w:rPr>
        <w:t>(Give particulars.)</w:t>
      </w:r>
    </w:p>
    <w:p w14:paraId="50B3113C" w14:textId="77777777" w:rsidR="00000000" w:rsidRDefault="00DB0163">
      <w:pPr>
        <w:pStyle w:val="table-e"/>
        <w:tabs>
          <w:tab w:val="left" w:pos="5760"/>
        </w:tabs>
      </w:pPr>
      <w:r>
        <w:rPr>
          <w:i/>
        </w:rPr>
        <w:t>(Date)</w:t>
      </w:r>
      <w:r>
        <w:rPr>
          <w:i/>
        </w:rPr>
        <w:tab/>
        <w:t>(Signature of sheriff)</w:t>
      </w:r>
    </w:p>
    <w:p w14:paraId="00A9193F" w14:textId="77777777" w:rsidR="00000000" w:rsidRDefault="00DB0163">
      <w:pPr>
        <w:spacing w:line="239" w:lineRule="exact"/>
        <w:rPr>
          <w:snapToGrid w:val="0"/>
        </w:rPr>
      </w:pPr>
    </w:p>
    <w:p w14:paraId="723A2F52" w14:textId="77777777" w:rsidR="00000000" w:rsidRDefault="00DB0163">
      <w:pPr>
        <w:pStyle w:val="zparawtab-e"/>
        <w:tabs>
          <w:tab w:val="clear" w:pos="279"/>
          <w:tab w:val="left" w:pos="478"/>
        </w:tabs>
        <w:spacing w:after="319"/>
        <w:ind w:left="1196" w:hanging="1196"/>
        <w:rPr>
          <w:i/>
        </w:rPr>
      </w:pPr>
      <w:r>
        <w:t>TO</w:t>
      </w:r>
      <w:r>
        <w:tab/>
      </w:r>
      <w:r>
        <w:tab/>
      </w:r>
      <w:r>
        <w:rPr>
          <w:i/>
        </w:rPr>
        <w:t>(Name and address of creditor or lawyer)</w:t>
      </w:r>
    </w:p>
    <w:p w14:paraId="3D3647CA" w14:textId="77777777" w:rsidR="00000000" w:rsidRDefault="00DB0163">
      <w:pPr>
        <w:pStyle w:val="footnote-e"/>
      </w:pPr>
      <w:r>
        <w:t>RCP-E 60N (July 1,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BF51B" w14:textId="77777777" w:rsidR="00DB0163" w:rsidRDefault="00DB0163" w:rsidP="00DB0163">
      <w:r>
        <w:separator/>
      </w:r>
    </w:p>
  </w:endnote>
  <w:endnote w:type="continuationSeparator" w:id="0">
    <w:p w14:paraId="61468BA0" w14:textId="77777777" w:rsidR="00DB0163" w:rsidRDefault="00DB0163" w:rsidP="00DB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BEEFE" w14:textId="77777777" w:rsidR="00DB0163" w:rsidRDefault="00DB0163" w:rsidP="00DB0163">
      <w:r>
        <w:separator/>
      </w:r>
    </w:p>
  </w:footnote>
  <w:footnote w:type="continuationSeparator" w:id="0">
    <w:p w14:paraId="0F0CD139" w14:textId="77777777" w:rsidR="00DB0163" w:rsidRDefault="00DB0163" w:rsidP="00DB0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163"/>
    <w:rsid w:val="00DB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90B354"/>
  <w15:chartTrackingRefBased/>
  <w15:docId w15:val="{2496CE9A-97D9-41B9-BA4D-A8F99C9C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60N Sheriff’s Report</vt:lpstr>
    </vt:vector>
  </TitlesOfParts>
  <Company>Government of Ontario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60N Sheriff’s Report</dc:title>
  <dc:subject>RCP-E 60N (July 1, 2007)</dc:subject>
  <dc:creator>Civil Rules Committee</dc:creator>
  <cp:keywords/>
  <dc:description/>
  <cp:lastModifiedBy>Schell, Denise (MAG)</cp:lastModifiedBy>
  <cp:revision>2</cp:revision>
  <dcterms:created xsi:type="dcterms:W3CDTF">2021-11-17T14:36:00Z</dcterms:created>
  <dcterms:modified xsi:type="dcterms:W3CDTF">2021-11-17T14:36:00Z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2021-11-17T14:36:42Z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a505e8d0-33ed-460f-9d88-38c985e99cb0</vt:lpwstr>
  </property>
  <property fmtid="{D5CDD505-2E9C-101B-9397-08002B2CF9AE}" pid="8" name="MSIP_Label_034a106e-6316-442c-ad35-738afd673d2b_ContentBits">
    <vt:lpwstr>0</vt:lpwstr>
  </property>
</Properties>
</file>