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2D48" w14:textId="77777777" w:rsidR="00197732" w:rsidRPr="00220288" w:rsidRDefault="00197732" w:rsidP="001C2E9D">
      <w:pPr>
        <w:pStyle w:val="form-e"/>
        <w:jc w:val="right"/>
        <w:rPr>
          <w:i/>
          <w:caps w:val="0"/>
          <w:sz w:val="24"/>
          <w:szCs w:val="24"/>
          <w:lang w:val="fr-CA"/>
        </w:rPr>
      </w:pPr>
      <w:r w:rsidRPr="00220288">
        <w:rPr>
          <w:i/>
          <w:caps w:val="0"/>
          <w:sz w:val="24"/>
          <w:szCs w:val="24"/>
          <w:lang w:val="fr-CA"/>
        </w:rPr>
        <w:t>(</w:t>
      </w:r>
      <w:r w:rsidR="001C2E9D" w:rsidRPr="00220288">
        <w:rPr>
          <w:i/>
          <w:caps w:val="0"/>
          <w:sz w:val="24"/>
          <w:szCs w:val="24"/>
          <w:lang w:val="fr-CA"/>
        </w:rPr>
        <w:t>N</w:t>
      </w:r>
      <w:r w:rsidR="001C2E9D" w:rsidRPr="00220288">
        <w:rPr>
          <w:i/>
          <w:caps w:val="0"/>
          <w:sz w:val="24"/>
          <w:szCs w:val="24"/>
          <w:vertAlign w:val="superscript"/>
          <w:lang w:val="fr-CA"/>
        </w:rPr>
        <w:t>o</w:t>
      </w:r>
      <w:r w:rsidRPr="00220288">
        <w:rPr>
          <w:i/>
          <w:caps w:val="0"/>
          <w:sz w:val="24"/>
          <w:szCs w:val="24"/>
          <w:lang w:val="fr-CA"/>
        </w:rPr>
        <w:t xml:space="preserve"> d</w:t>
      </w:r>
      <w:r w:rsidR="00AA4E86" w:rsidRPr="00220288">
        <w:rPr>
          <w:i/>
          <w:caps w:val="0"/>
          <w:sz w:val="24"/>
          <w:szCs w:val="24"/>
          <w:lang w:val="fr-CA"/>
        </w:rPr>
        <w:t>e</w:t>
      </w:r>
      <w:r w:rsidRPr="00220288">
        <w:rPr>
          <w:i/>
          <w:caps w:val="0"/>
          <w:sz w:val="24"/>
          <w:szCs w:val="24"/>
          <w:lang w:val="fr-CA"/>
        </w:rPr>
        <w:t xml:space="preserve"> dossier de la </w:t>
      </w:r>
      <w:r w:rsidR="001C2E9D" w:rsidRPr="00220288">
        <w:rPr>
          <w:i/>
          <w:caps w:val="0"/>
          <w:sz w:val="24"/>
          <w:szCs w:val="24"/>
          <w:lang w:val="fr-CA"/>
        </w:rPr>
        <w:t>C</w:t>
      </w:r>
      <w:r w:rsidRPr="00220288">
        <w:rPr>
          <w:i/>
          <w:caps w:val="0"/>
          <w:sz w:val="24"/>
          <w:szCs w:val="24"/>
          <w:lang w:val="fr-CA"/>
        </w:rPr>
        <w:t>our)</w:t>
      </w:r>
    </w:p>
    <w:p w14:paraId="7C28E983" w14:textId="77777777" w:rsidR="00197732" w:rsidRPr="00F87DFD" w:rsidRDefault="00197732" w:rsidP="0088786C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489335EF" w14:textId="77777777" w:rsidR="002E0B6E" w:rsidRPr="00F87DFD" w:rsidRDefault="002E0B6E" w:rsidP="0088786C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>Formule 37A</w:t>
      </w:r>
    </w:p>
    <w:p w14:paraId="5288E8AA" w14:textId="77777777" w:rsidR="002E0B6E" w:rsidRPr="00F87DFD" w:rsidRDefault="002E0B6E" w:rsidP="0088786C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>Loi sur les tribunaux judiciaires</w:t>
      </w:r>
    </w:p>
    <w:p w14:paraId="6952AF9A" w14:textId="77777777" w:rsidR="002E0B6E" w:rsidRPr="00F87DFD" w:rsidRDefault="002E0B6E" w:rsidP="0088786C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>avis de motion</w:t>
      </w:r>
    </w:p>
    <w:p w14:paraId="24278BBA" w14:textId="77777777" w:rsidR="002E0B6E" w:rsidRPr="00F87DFD" w:rsidRDefault="002E0B6E" w:rsidP="0088786C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>(titre)</w:t>
      </w:r>
    </w:p>
    <w:p w14:paraId="1C281DD0" w14:textId="77777777" w:rsidR="002E0B6E" w:rsidRPr="00F87DFD" w:rsidRDefault="002E0B6E" w:rsidP="0088786C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>avis de motion</w:t>
      </w:r>
    </w:p>
    <w:p w14:paraId="4A0C73BA" w14:textId="77777777" w:rsidR="002E0B6E" w:rsidRPr="00F87DFD" w:rsidRDefault="002E0B6E" w:rsidP="0088786C">
      <w:pPr>
        <w:pStyle w:val="zparawtab-f"/>
        <w:spacing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ab/>
      </w:r>
      <w:r w:rsidRPr="00F87DFD">
        <w:rPr>
          <w:sz w:val="24"/>
          <w:szCs w:val="24"/>
        </w:rPr>
        <w:tab/>
        <w:t xml:space="preserve">Le/La </w:t>
      </w:r>
      <w:r w:rsidRPr="00F87DFD">
        <w:rPr>
          <w:i/>
          <w:sz w:val="24"/>
          <w:szCs w:val="24"/>
        </w:rPr>
        <w:t>(désigner l’auteur de la motion)</w:t>
      </w:r>
      <w:r w:rsidRPr="00F87DFD">
        <w:rPr>
          <w:sz w:val="24"/>
          <w:szCs w:val="24"/>
        </w:rPr>
        <w:t xml:space="preserve"> présentera auprès du tribunal </w:t>
      </w:r>
      <w:r w:rsidRPr="00F87DFD">
        <w:rPr>
          <w:i/>
          <w:sz w:val="24"/>
          <w:szCs w:val="24"/>
        </w:rPr>
        <w:t>(ou</w:t>
      </w:r>
      <w:r w:rsidRPr="00F87DFD">
        <w:rPr>
          <w:sz w:val="24"/>
          <w:szCs w:val="24"/>
        </w:rPr>
        <w:t xml:space="preserve"> d’un juge</w:t>
      </w:r>
      <w:r w:rsidRPr="00F87DFD">
        <w:rPr>
          <w:i/>
          <w:sz w:val="24"/>
          <w:szCs w:val="24"/>
        </w:rPr>
        <w:t xml:space="preserve">) </w:t>
      </w:r>
      <w:r w:rsidRPr="00F87DFD">
        <w:rPr>
          <w:sz w:val="24"/>
          <w:szCs w:val="24"/>
        </w:rPr>
        <w:t>une motion le</w:t>
      </w:r>
      <w:r w:rsidRPr="00F87DFD">
        <w:rPr>
          <w:i/>
          <w:sz w:val="24"/>
          <w:szCs w:val="24"/>
        </w:rPr>
        <w:t xml:space="preserve"> (jour) (date), </w:t>
      </w:r>
      <w:r w:rsidRPr="00F87DFD">
        <w:rPr>
          <w:sz w:val="24"/>
          <w:szCs w:val="24"/>
        </w:rPr>
        <w:t xml:space="preserve">à </w:t>
      </w:r>
      <w:r w:rsidRPr="00F87DFD">
        <w:rPr>
          <w:i/>
          <w:sz w:val="24"/>
          <w:szCs w:val="24"/>
        </w:rPr>
        <w:t xml:space="preserve">(heure), </w:t>
      </w:r>
      <w:r w:rsidRPr="00F87DFD">
        <w:rPr>
          <w:sz w:val="24"/>
          <w:szCs w:val="24"/>
        </w:rPr>
        <w:t>ou dès que possible par la suite</w:t>
      </w:r>
      <w:r w:rsidR="00AA4E86" w:rsidRPr="00F87DFD">
        <w:rPr>
          <w:sz w:val="24"/>
          <w:szCs w:val="24"/>
        </w:rPr>
        <w:t>.</w:t>
      </w:r>
    </w:p>
    <w:p w14:paraId="5AC08521" w14:textId="77777777" w:rsidR="00220288" w:rsidRDefault="002E0B6E" w:rsidP="0088786C">
      <w:pPr>
        <w:pStyle w:val="zparawtab-f"/>
        <w:spacing w:line="240" w:lineRule="auto"/>
        <w:jc w:val="left"/>
        <w:rPr>
          <w:sz w:val="24"/>
          <w:szCs w:val="24"/>
        </w:rPr>
      </w:pPr>
      <w:r w:rsidRPr="00F87DFD">
        <w:rPr>
          <w:sz w:val="24"/>
          <w:szCs w:val="24"/>
        </w:rPr>
        <w:tab/>
      </w:r>
      <w:r w:rsidRPr="00F87DFD">
        <w:rPr>
          <w:sz w:val="24"/>
          <w:szCs w:val="24"/>
        </w:rPr>
        <w:tab/>
        <w:t xml:space="preserve">TYPE D’AUDIENCE PROPOSÉ : Je propose que la motion soit entendue </w:t>
      </w:r>
      <w:r w:rsidRPr="00F87DFD">
        <w:rPr>
          <w:i/>
          <w:sz w:val="24"/>
          <w:szCs w:val="24"/>
        </w:rPr>
        <w:t>(cocher la case appropriée)</w:t>
      </w:r>
      <w:r w:rsidRPr="00F87DFD">
        <w:rPr>
          <w:sz w:val="24"/>
          <w:szCs w:val="24"/>
        </w:rPr>
        <w:br/>
      </w:r>
      <w:r w:rsidRPr="00F87DFD">
        <w:rPr>
          <w:sz w:val="24"/>
          <w:szCs w:val="24"/>
        </w:rPr>
        <w:br/>
      </w:r>
      <w:r w:rsidRPr="00F87DFD">
        <w:rPr>
          <w:rFonts w:ascii="PMingLiU" w:eastAsia="PMingLiU" w:hAnsi="PMingLiU" w:hint="eastAsia"/>
          <w:sz w:val="24"/>
          <w:szCs w:val="24"/>
        </w:rPr>
        <w:t>□</w:t>
      </w:r>
      <w:r w:rsidRPr="00F87DFD">
        <w:rPr>
          <w:rFonts w:ascii="PMingLiU" w:eastAsia="PMingLiU" w:hAnsi="PMingLiU"/>
          <w:sz w:val="24"/>
          <w:szCs w:val="24"/>
        </w:rPr>
        <w:tab/>
      </w:r>
      <w:r w:rsidR="00392132" w:rsidRPr="00F87DFD">
        <w:rPr>
          <w:sz w:val="24"/>
          <w:szCs w:val="24"/>
        </w:rPr>
        <w:t>s</w:t>
      </w:r>
      <w:r w:rsidRPr="00F87DFD">
        <w:rPr>
          <w:sz w:val="24"/>
          <w:szCs w:val="24"/>
        </w:rPr>
        <w:t xml:space="preserve">ur pièces en vertu du paragraphe 37.12.1 (1) parce qu’elle </w:t>
      </w:r>
      <w:r w:rsidRPr="00F87DFD">
        <w:rPr>
          <w:i/>
          <w:sz w:val="24"/>
          <w:szCs w:val="24"/>
        </w:rPr>
        <w:t>(rayer les mentions inutiles</w:t>
      </w:r>
      <w:r w:rsidRPr="00F87DFD">
        <w:rPr>
          <w:sz w:val="24"/>
          <w:szCs w:val="24"/>
        </w:rPr>
        <w:t> : est présentée sur consentement, n’est pas contestée, est présentée sans préavis</w:t>
      </w:r>
      <w:r w:rsidRPr="00F87DFD">
        <w:rPr>
          <w:i/>
          <w:sz w:val="24"/>
          <w:szCs w:val="24"/>
        </w:rPr>
        <w:t>)</w:t>
      </w:r>
      <w:r w:rsidRPr="00F87DFD">
        <w:rPr>
          <w:sz w:val="24"/>
          <w:szCs w:val="24"/>
        </w:rPr>
        <w:t>;</w:t>
      </w:r>
      <w:r w:rsidRPr="00F87DFD">
        <w:rPr>
          <w:sz w:val="24"/>
          <w:szCs w:val="24"/>
        </w:rPr>
        <w:br/>
      </w:r>
      <w:r w:rsidRPr="00F87DFD">
        <w:rPr>
          <w:sz w:val="24"/>
          <w:szCs w:val="24"/>
        </w:rPr>
        <w:br/>
      </w:r>
      <w:r w:rsidRPr="00F87DFD">
        <w:rPr>
          <w:rFonts w:ascii="PMingLiU" w:eastAsia="PMingLiU" w:hAnsi="PMingLiU" w:hint="eastAsia"/>
          <w:sz w:val="24"/>
          <w:szCs w:val="24"/>
        </w:rPr>
        <w:t>□</w:t>
      </w:r>
      <w:r w:rsidRPr="00F87DFD">
        <w:rPr>
          <w:rFonts w:ascii="PMingLiU" w:eastAsia="PMingLiU" w:hAnsi="PMingLiU"/>
          <w:sz w:val="24"/>
          <w:szCs w:val="24"/>
        </w:rPr>
        <w:tab/>
      </w:r>
      <w:r w:rsidR="00306B57" w:rsidRPr="00F87DFD">
        <w:rPr>
          <w:rFonts w:ascii="PMingLiU" w:eastAsia="PMingLiU" w:hAnsi="PMingLiU"/>
          <w:sz w:val="24"/>
          <w:szCs w:val="24"/>
        </w:rPr>
        <w:t xml:space="preserve"> </w:t>
      </w:r>
      <w:r w:rsidR="00392132" w:rsidRPr="00F87DFD">
        <w:rPr>
          <w:sz w:val="24"/>
          <w:szCs w:val="24"/>
        </w:rPr>
        <w:t>s</w:t>
      </w:r>
      <w:r w:rsidRPr="00F87DFD">
        <w:rPr>
          <w:sz w:val="24"/>
          <w:szCs w:val="24"/>
        </w:rPr>
        <w:t>ur pièces sous forme d’une motion contestée en vertu du paragraphe 37.12.1 (4);</w:t>
      </w:r>
      <w:r w:rsidRPr="00F87DFD">
        <w:rPr>
          <w:sz w:val="24"/>
          <w:szCs w:val="24"/>
        </w:rPr>
        <w:br/>
      </w:r>
      <w:r w:rsidRPr="00F87DFD">
        <w:rPr>
          <w:sz w:val="24"/>
          <w:szCs w:val="24"/>
        </w:rPr>
        <w:br/>
      </w:r>
      <w:bookmarkStart w:id="0" w:name="_Hlk54519992"/>
      <w:r w:rsidRPr="00F87DFD">
        <w:rPr>
          <w:rFonts w:ascii="PMingLiU" w:eastAsia="PMingLiU" w:hAnsi="PMingLiU" w:hint="eastAsia"/>
          <w:sz w:val="24"/>
          <w:szCs w:val="24"/>
        </w:rPr>
        <w:t>□</w:t>
      </w:r>
      <w:bookmarkEnd w:id="0"/>
      <w:r w:rsidRPr="00F87DFD">
        <w:rPr>
          <w:rFonts w:ascii="PMingLiU" w:eastAsia="PMingLiU" w:hAnsi="PMingLiU"/>
          <w:sz w:val="24"/>
          <w:szCs w:val="24"/>
        </w:rPr>
        <w:tab/>
      </w:r>
      <w:r w:rsidR="00392132" w:rsidRPr="00F87DFD">
        <w:rPr>
          <w:sz w:val="24"/>
          <w:szCs w:val="24"/>
        </w:rPr>
        <w:t>e</w:t>
      </w:r>
      <w:r w:rsidR="00306B57" w:rsidRPr="00F87DFD">
        <w:rPr>
          <w:sz w:val="24"/>
          <w:szCs w:val="24"/>
        </w:rPr>
        <w:t>n personne;</w:t>
      </w:r>
    </w:p>
    <w:p w14:paraId="26C025AC" w14:textId="77777777" w:rsidR="00197732" w:rsidRPr="00F87DFD" w:rsidRDefault="00220288" w:rsidP="0088786C">
      <w:pPr>
        <w:pStyle w:val="zparawtab-f"/>
        <w:spacing w:line="240" w:lineRule="auto"/>
        <w:jc w:val="left"/>
        <w:rPr>
          <w:sz w:val="24"/>
          <w:szCs w:val="24"/>
        </w:rPr>
      </w:pPr>
      <w:r w:rsidRPr="00F87DFD">
        <w:rPr>
          <w:rFonts w:ascii="PMingLiU" w:eastAsia="PMingLiU" w:hAnsi="PMingLiU" w:hint="eastAsia"/>
          <w:sz w:val="24"/>
          <w:szCs w:val="24"/>
        </w:rPr>
        <w:t>□</w:t>
      </w:r>
      <w:r>
        <w:rPr>
          <w:rFonts w:ascii="PMingLiU" w:eastAsia="PMingLiU" w:hAnsi="PMingLiU" w:hint="eastAsia"/>
          <w:sz w:val="24"/>
          <w:szCs w:val="24"/>
        </w:rPr>
        <w:t xml:space="preserve"> </w:t>
      </w:r>
      <w:r w:rsidR="00392132" w:rsidRPr="00F87DFD">
        <w:rPr>
          <w:sz w:val="24"/>
          <w:szCs w:val="24"/>
        </w:rPr>
        <w:t>p</w:t>
      </w:r>
      <w:r w:rsidR="00197732" w:rsidRPr="00F87DFD">
        <w:rPr>
          <w:sz w:val="24"/>
          <w:szCs w:val="24"/>
        </w:rPr>
        <w:t>ar conférence téléphonique</w:t>
      </w:r>
      <w:r w:rsidR="00306B57" w:rsidRPr="00F87DFD">
        <w:rPr>
          <w:sz w:val="24"/>
          <w:szCs w:val="24"/>
        </w:rPr>
        <w:t>;</w:t>
      </w:r>
    </w:p>
    <w:p w14:paraId="3471F36E" w14:textId="77777777" w:rsidR="00197732" w:rsidRPr="00F87DFD" w:rsidRDefault="00220288" w:rsidP="0088786C">
      <w:pPr>
        <w:pStyle w:val="zparawtab-f"/>
        <w:spacing w:line="240" w:lineRule="auto"/>
        <w:jc w:val="left"/>
        <w:rPr>
          <w:sz w:val="24"/>
          <w:szCs w:val="24"/>
        </w:rPr>
      </w:pPr>
      <w:r w:rsidRPr="00F87DFD">
        <w:rPr>
          <w:rFonts w:ascii="PMingLiU" w:eastAsia="PMingLiU" w:hAnsi="PMingLiU" w:hint="eastAsia"/>
          <w:sz w:val="24"/>
          <w:szCs w:val="24"/>
        </w:rPr>
        <w:t>□</w:t>
      </w:r>
      <w:r w:rsidR="00197732" w:rsidRPr="00F87DFD">
        <w:rPr>
          <w:sz w:val="24"/>
          <w:szCs w:val="24"/>
        </w:rPr>
        <w:t xml:space="preserve"> </w:t>
      </w:r>
      <w:r w:rsidR="00392132" w:rsidRPr="00F87DFD">
        <w:rPr>
          <w:sz w:val="24"/>
          <w:szCs w:val="24"/>
        </w:rPr>
        <w:t>p</w:t>
      </w:r>
      <w:r w:rsidR="00197732" w:rsidRPr="00F87DFD">
        <w:rPr>
          <w:sz w:val="24"/>
          <w:szCs w:val="24"/>
        </w:rPr>
        <w:t>ar vidéoconférence,</w:t>
      </w:r>
    </w:p>
    <w:p w14:paraId="1294826E" w14:textId="77777777" w:rsidR="00306B57" w:rsidRPr="00F87DFD" w:rsidRDefault="00306B57" w:rsidP="0088786C">
      <w:pPr>
        <w:pStyle w:val="zparawtab-f"/>
        <w:spacing w:line="240" w:lineRule="auto"/>
        <w:jc w:val="left"/>
        <w:rPr>
          <w:sz w:val="24"/>
          <w:szCs w:val="24"/>
        </w:rPr>
      </w:pPr>
    </w:p>
    <w:p w14:paraId="665C63AA" w14:textId="77777777" w:rsidR="00197732" w:rsidRPr="00F87DFD" w:rsidRDefault="00DF5EE7" w:rsidP="0088786C">
      <w:pPr>
        <w:pStyle w:val="zparawtab-f"/>
        <w:spacing w:line="240" w:lineRule="auto"/>
        <w:jc w:val="left"/>
        <w:rPr>
          <w:sz w:val="24"/>
          <w:szCs w:val="24"/>
        </w:rPr>
      </w:pPr>
      <w:proofErr w:type="gramStart"/>
      <w:r w:rsidRPr="00F87DFD">
        <w:rPr>
          <w:sz w:val="24"/>
          <w:szCs w:val="24"/>
        </w:rPr>
        <w:t>à</w:t>
      </w:r>
      <w:proofErr w:type="gramEnd"/>
      <w:r w:rsidR="00197732" w:rsidRPr="00F87DFD">
        <w:rPr>
          <w:sz w:val="24"/>
          <w:szCs w:val="24"/>
        </w:rPr>
        <w:t xml:space="preserve"> l’endroit suivant</w:t>
      </w:r>
    </w:p>
    <w:p w14:paraId="01686952" w14:textId="77777777" w:rsidR="00197732" w:rsidRPr="00F87DFD" w:rsidRDefault="00197732" w:rsidP="0088786C">
      <w:pPr>
        <w:pStyle w:val="zparawtab-f"/>
        <w:spacing w:line="240" w:lineRule="auto"/>
        <w:jc w:val="left"/>
        <w:rPr>
          <w:sz w:val="24"/>
          <w:szCs w:val="24"/>
        </w:rPr>
      </w:pPr>
    </w:p>
    <w:p w14:paraId="1D9D2C3C" w14:textId="77777777" w:rsidR="00197732" w:rsidRPr="00F87DFD" w:rsidRDefault="00197732" w:rsidP="0088786C">
      <w:pPr>
        <w:pStyle w:val="zparawtab-f"/>
        <w:spacing w:line="240" w:lineRule="auto"/>
        <w:jc w:val="left"/>
        <w:rPr>
          <w:i/>
          <w:iCs/>
          <w:sz w:val="24"/>
          <w:szCs w:val="24"/>
        </w:rPr>
      </w:pPr>
      <w:r w:rsidRPr="00F87DFD">
        <w:rPr>
          <w:sz w:val="24"/>
          <w:szCs w:val="24"/>
        </w:rPr>
        <w:t>(</w:t>
      </w:r>
      <w:proofErr w:type="gramStart"/>
      <w:r w:rsidRPr="00F87DFD">
        <w:rPr>
          <w:i/>
          <w:iCs/>
          <w:sz w:val="24"/>
          <w:szCs w:val="24"/>
        </w:rPr>
        <w:t>adresse</w:t>
      </w:r>
      <w:proofErr w:type="gramEnd"/>
      <w:r w:rsidRPr="00F87DFD">
        <w:rPr>
          <w:i/>
          <w:iCs/>
          <w:sz w:val="24"/>
          <w:szCs w:val="24"/>
        </w:rPr>
        <w:t xml:space="preserve"> du palais de justice </w:t>
      </w:r>
      <w:r w:rsidR="00AA4E86" w:rsidRPr="00F87DFD">
        <w:rPr>
          <w:i/>
          <w:iCs/>
          <w:sz w:val="24"/>
          <w:szCs w:val="24"/>
        </w:rPr>
        <w:t xml:space="preserve">en cas </w:t>
      </w:r>
      <w:r w:rsidRPr="00F87DFD">
        <w:rPr>
          <w:i/>
          <w:iCs/>
          <w:sz w:val="24"/>
          <w:szCs w:val="24"/>
        </w:rPr>
        <w:t xml:space="preserve">d’audience en personne, ou détails de la conférence téléphonique ou de la vidéoconférence, comme le numéro à composer, le code d’accès, le lien vidéo, etc., s’il y a lieu) </w:t>
      </w:r>
    </w:p>
    <w:p w14:paraId="31B6AB2D" w14:textId="77777777" w:rsidR="00197732" w:rsidRPr="00F87DFD" w:rsidRDefault="00197732" w:rsidP="0088786C">
      <w:pPr>
        <w:pStyle w:val="zparawtab-f"/>
        <w:spacing w:line="240" w:lineRule="auto"/>
        <w:jc w:val="left"/>
        <w:rPr>
          <w:sz w:val="24"/>
          <w:szCs w:val="24"/>
        </w:rPr>
      </w:pPr>
    </w:p>
    <w:p w14:paraId="47D1B739" w14:textId="77777777" w:rsidR="002E0B6E" w:rsidRPr="00F87DFD" w:rsidRDefault="002E0B6E" w:rsidP="0088786C">
      <w:pPr>
        <w:pStyle w:val="zparawtab-f"/>
        <w:spacing w:line="240" w:lineRule="auto"/>
        <w:jc w:val="left"/>
        <w:rPr>
          <w:sz w:val="24"/>
          <w:szCs w:val="24"/>
        </w:rPr>
      </w:pPr>
      <w:r w:rsidRPr="00F87DFD">
        <w:rPr>
          <w:sz w:val="24"/>
          <w:szCs w:val="24"/>
        </w:rPr>
        <w:tab/>
      </w:r>
      <w:r w:rsidRPr="00F87DFD">
        <w:rPr>
          <w:sz w:val="24"/>
          <w:szCs w:val="24"/>
        </w:rPr>
        <w:tab/>
        <w:t>L’OBJET DE LA MOTION EST LE SUIVANT : </w:t>
      </w:r>
      <w:r w:rsidRPr="00F87DFD">
        <w:rPr>
          <w:i/>
          <w:sz w:val="24"/>
          <w:szCs w:val="24"/>
        </w:rPr>
        <w:t>(indiquer ici la mesure de redressement précise demandée)</w:t>
      </w:r>
      <w:r w:rsidRPr="00F87DFD">
        <w:rPr>
          <w:sz w:val="24"/>
          <w:szCs w:val="24"/>
        </w:rPr>
        <w:t>.</w:t>
      </w:r>
      <w:r w:rsidRPr="00F87DFD">
        <w:rPr>
          <w:sz w:val="24"/>
          <w:szCs w:val="24"/>
        </w:rPr>
        <w:br/>
      </w:r>
    </w:p>
    <w:p w14:paraId="536EEE0B" w14:textId="77777777" w:rsidR="002E0B6E" w:rsidRPr="00F87DFD" w:rsidRDefault="002E0B6E" w:rsidP="0088786C">
      <w:pPr>
        <w:pStyle w:val="zparawtab-f"/>
        <w:spacing w:line="240" w:lineRule="auto"/>
        <w:jc w:val="left"/>
        <w:rPr>
          <w:sz w:val="24"/>
          <w:szCs w:val="24"/>
        </w:rPr>
      </w:pPr>
      <w:r w:rsidRPr="00F87DFD">
        <w:rPr>
          <w:sz w:val="24"/>
          <w:szCs w:val="24"/>
        </w:rPr>
        <w:tab/>
      </w:r>
      <w:r w:rsidRPr="00F87DFD">
        <w:rPr>
          <w:sz w:val="24"/>
          <w:szCs w:val="24"/>
        </w:rPr>
        <w:tab/>
        <w:t>LES MOYENS À L’APPUI DE LA MOTION SONT LES SUIVANTS : </w:t>
      </w:r>
      <w:r w:rsidRPr="00F87DFD">
        <w:rPr>
          <w:i/>
          <w:sz w:val="24"/>
          <w:szCs w:val="24"/>
        </w:rPr>
        <w:t>(préciser les moyens qui seront plaidés, y compris les renvois aux dispositions d’une loi ou des règles à l’appui de la motion)</w:t>
      </w:r>
      <w:r w:rsidRPr="00F87DFD">
        <w:rPr>
          <w:sz w:val="24"/>
          <w:szCs w:val="24"/>
        </w:rPr>
        <w:t>.</w:t>
      </w:r>
    </w:p>
    <w:p w14:paraId="61AF068B" w14:textId="77777777" w:rsidR="002E0B6E" w:rsidRPr="00F87DFD" w:rsidRDefault="002E0B6E" w:rsidP="0088786C">
      <w:pPr>
        <w:pStyle w:val="zparawtab-f"/>
        <w:spacing w:line="240" w:lineRule="auto"/>
        <w:jc w:val="left"/>
        <w:rPr>
          <w:sz w:val="24"/>
          <w:szCs w:val="24"/>
        </w:rPr>
      </w:pPr>
      <w:r w:rsidRPr="00F87DFD">
        <w:rPr>
          <w:sz w:val="24"/>
          <w:szCs w:val="24"/>
        </w:rPr>
        <w:tab/>
      </w:r>
      <w:r w:rsidRPr="00F87DFD">
        <w:rPr>
          <w:sz w:val="24"/>
          <w:szCs w:val="24"/>
        </w:rPr>
        <w:tab/>
        <w:t>LA PREUVE DOCUMENTAIRE SUIVANTE sera utilisée lors de l’audition de la motion : </w:t>
      </w:r>
      <w:r w:rsidRPr="00F87DFD">
        <w:rPr>
          <w:i/>
          <w:sz w:val="24"/>
          <w:szCs w:val="24"/>
        </w:rPr>
        <w:t>(indiquer les affidavits ou les autres preuves documentaires à l’appui de la motion)</w:t>
      </w:r>
      <w:r w:rsidRPr="00F87DFD">
        <w:rPr>
          <w:sz w:val="24"/>
          <w:szCs w:val="24"/>
        </w:rPr>
        <w:t>.</w:t>
      </w:r>
      <w:r w:rsidRPr="00F87DFD">
        <w:rPr>
          <w:sz w:val="24"/>
          <w:szCs w:val="24"/>
        </w:rPr>
        <w:br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2E0B6E" w:rsidRPr="006F4863" w14:paraId="758315FE" w14:textId="77777777">
        <w:trPr>
          <w:cantSplit/>
        </w:trPr>
        <w:tc>
          <w:tcPr>
            <w:tcW w:w="4620" w:type="dxa"/>
          </w:tcPr>
          <w:p w14:paraId="129AE794" w14:textId="77777777" w:rsidR="002E0B6E" w:rsidRPr="00F87DFD" w:rsidRDefault="002E0B6E" w:rsidP="0088786C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F87DFD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4620" w:type="dxa"/>
          </w:tcPr>
          <w:p w14:paraId="5BB2CD84" w14:textId="77777777" w:rsidR="002E0B6E" w:rsidRPr="00F87DFD" w:rsidRDefault="002E0B6E" w:rsidP="0088786C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F87DFD">
              <w:rPr>
                <w:i/>
                <w:sz w:val="24"/>
                <w:szCs w:val="24"/>
              </w:rPr>
              <w:t>(nom, adresse</w:t>
            </w:r>
            <w:r w:rsidR="00197732" w:rsidRPr="00F87DFD">
              <w:rPr>
                <w:i/>
                <w:sz w:val="24"/>
                <w:szCs w:val="24"/>
              </w:rPr>
              <w:t>, adresse électronique (s’il y a lieu)</w:t>
            </w:r>
            <w:r w:rsidRPr="00F87DFD">
              <w:rPr>
                <w:i/>
                <w:sz w:val="24"/>
                <w:szCs w:val="24"/>
              </w:rPr>
              <w:t xml:space="preserve"> et numéro de téléphone de l’avocat de l’auteur de la motion ou de l’auteur de la motion)</w:t>
            </w:r>
          </w:p>
        </w:tc>
      </w:tr>
    </w:tbl>
    <w:p w14:paraId="40EFB7B2" w14:textId="77777777" w:rsidR="002E0B6E" w:rsidRPr="00F87DFD" w:rsidRDefault="002E0B6E" w:rsidP="0088786C">
      <w:pPr>
        <w:rPr>
          <w:snapToGrid w:val="0"/>
          <w:lang w:val="fr-CA"/>
        </w:rPr>
      </w:pPr>
    </w:p>
    <w:p w14:paraId="4766FC68" w14:textId="77777777" w:rsidR="002E0B6E" w:rsidRPr="00F87DFD" w:rsidRDefault="002E0B6E" w:rsidP="0088786C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jc w:val="left"/>
        <w:rPr>
          <w:i/>
          <w:sz w:val="24"/>
          <w:szCs w:val="24"/>
        </w:rPr>
      </w:pPr>
      <w:r w:rsidRPr="00F87DFD">
        <w:rPr>
          <w:sz w:val="24"/>
          <w:szCs w:val="24"/>
        </w:rPr>
        <w:t>DESTINATAIRE : </w:t>
      </w:r>
      <w:r w:rsidRPr="00F87DFD">
        <w:rPr>
          <w:i/>
          <w:sz w:val="24"/>
          <w:szCs w:val="24"/>
        </w:rPr>
        <w:t>(nom</w:t>
      </w:r>
      <w:r w:rsidR="00197732" w:rsidRPr="00F87DFD">
        <w:rPr>
          <w:i/>
          <w:sz w:val="24"/>
          <w:szCs w:val="24"/>
        </w:rPr>
        <w:t>, adresse,</w:t>
      </w:r>
      <w:r w:rsidRPr="00F87DFD">
        <w:rPr>
          <w:i/>
          <w:sz w:val="24"/>
          <w:szCs w:val="24"/>
        </w:rPr>
        <w:t xml:space="preserve"> adresse </w:t>
      </w:r>
      <w:r w:rsidR="00197732" w:rsidRPr="00F87DFD">
        <w:rPr>
          <w:i/>
          <w:sz w:val="24"/>
          <w:szCs w:val="24"/>
        </w:rPr>
        <w:t xml:space="preserve">électronique (s’il y a lieu) </w:t>
      </w:r>
      <w:r w:rsidR="00DF5EE7" w:rsidRPr="00F87DFD">
        <w:rPr>
          <w:i/>
          <w:sz w:val="24"/>
          <w:szCs w:val="24"/>
        </w:rPr>
        <w:t xml:space="preserve">et numéro de téléphone </w:t>
      </w:r>
      <w:r w:rsidRPr="00F87DFD">
        <w:rPr>
          <w:i/>
          <w:sz w:val="24"/>
          <w:szCs w:val="24"/>
        </w:rPr>
        <w:t>de l’avocat de la partie intimée ou de la partie intimée)</w:t>
      </w:r>
      <w:r w:rsidRPr="00F87DFD">
        <w:rPr>
          <w:i/>
          <w:sz w:val="24"/>
          <w:szCs w:val="24"/>
        </w:rPr>
        <w:br/>
      </w:r>
    </w:p>
    <w:p w14:paraId="54EE0C54" w14:textId="77777777" w:rsidR="002E0B6E" w:rsidRPr="0088786C" w:rsidRDefault="002E0B6E" w:rsidP="0088786C">
      <w:pPr>
        <w:pStyle w:val="footnote-f"/>
        <w:spacing w:line="240" w:lineRule="auto"/>
        <w:rPr>
          <w:sz w:val="24"/>
          <w:szCs w:val="24"/>
        </w:rPr>
      </w:pPr>
      <w:r w:rsidRPr="00F87DFD">
        <w:rPr>
          <w:sz w:val="24"/>
          <w:szCs w:val="24"/>
        </w:rPr>
        <w:t>RCP-F 37A (1</w:t>
      </w:r>
      <w:r w:rsidRPr="00F87DFD">
        <w:rPr>
          <w:sz w:val="24"/>
          <w:szCs w:val="24"/>
          <w:vertAlign w:val="superscript"/>
        </w:rPr>
        <w:t>er</w:t>
      </w:r>
      <w:r w:rsidRPr="00F87DFD">
        <w:rPr>
          <w:sz w:val="24"/>
          <w:szCs w:val="24"/>
        </w:rPr>
        <w:t xml:space="preserve"> </w:t>
      </w:r>
      <w:r w:rsidR="0088786C" w:rsidRPr="00F87DFD">
        <w:rPr>
          <w:sz w:val="24"/>
          <w:szCs w:val="24"/>
        </w:rPr>
        <w:t>septembre 2020</w:t>
      </w:r>
      <w:r w:rsidRPr="00F87DFD">
        <w:rPr>
          <w:sz w:val="24"/>
          <w:szCs w:val="24"/>
        </w:rPr>
        <w:t>)</w:t>
      </w:r>
    </w:p>
    <w:sectPr w:rsidR="002E0B6E" w:rsidRPr="0088786C" w:rsidSect="0088786C">
      <w:headerReference w:type="default" r:id="rId6"/>
      <w:pgSz w:w="12240" w:h="15840"/>
      <w:pgMar w:top="81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CF357" w14:textId="77777777" w:rsidR="00B05536" w:rsidRDefault="00B05536" w:rsidP="0088786C">
      <w:r>
        <w:separator/>
      </w:r>
    </w:p>
  </w:endnote>
  <w:endnote w:type="continuationSeparator" w:id="0">
    <w:p w14:paraId="6B43844C" w14:textId="77777777" w:rsidR="00B05536" w:rsidRDefault="00B05536" w:rsidP="0088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BD798" w14:textId="77777777" w:rsidR="00B05536" w:rsidRDefault="00B05536" w:rsidP="0088786C">
      <w:r>
        <w:separator/>
      </w:r>
    </w:p>
  </w:footnote>
  <w:footnote w:type="continuationSeparator" w:id="0">
    <w:p w14:paraId="22EE3AED" w14:textId="77777777" w:rsidR="00B05536" w:rsidRDefault="00B05536" w:rsidP="0088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5B00" w14:textId="128C5020" w:rsidR="006F4863" w:rsidRPr="006F4863" w:rsidRDefault="006F4863" w:rsidP="006F4863">
    <w:pPr>
      <w:pStyle w:val="Header"/>
      <w:jc w:val="center"/>
      <w:rPr>
        <w:sz w:val="20"/>
        <w:szCs w:val="20"/>
      </w:rPr>
    </w:pPr>
  </w:p>
  <w:p w14:paraId="2BEAA67B" w14:textId="77777777" w:rsidR="006F4863" w:rsidRPr="006F4863" w:rsidRDefault="006F4863" w:rsidP="006F4863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86C"/>
    <w:rsid w:val="00036D2F"/>
    <w:rsid w:val="00165CB8"/>
    <w:rsid w:val="00197732"/>
    <w:rsid w:val="001C2E9D"/>
    <w:rsid w:val="00220288"/>
    <w:rsid w:val="00280F51"/>
    <w:rsid w:val="002E0B6E"/>
    <w:rsid w:val="00306B57"/>
    <w:rsid w:val="00392132"/>
    <w:rsid w:val="00615579"/>
    <w:rsid w:val="006F4863"/>
    <w:rsid w:val="0088786C"/>
    <w:rsid w:val="008B1C00"/>
    <w:rsid w:val="00977760"/>
    <w:rsid w:val="00AA4E86"/>
    <w:rsid w:val="00B05536"/>
    <w:rsid w:val="00B6475D"/>
    <w:rsid w:val="00C12478"/>
    <w:rsid w:val="00DF5EE7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4F55E2D"/>
  <w15:chartTrackingRefBased/>
  <w15:docId w15:val="{78D6A423-323F-4760-818C-E8C6B7F2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form-e">
    <w:name w:val="form-e"/>
    <w:rsid w:val="001C2E9D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F4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8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4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37A Avis de motion</vt:lpstr>
      <vt:lpstr>Formule 37A Avis de motion</vt:lpstr>
    </vt:vector>
  </TitlesOfParts>
  <Company>Gouvernement de l’Ontario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37A Avis de motion</dc:title>
  <dc:subject>RCP-F 37A (1er juillet 2007)</dc:subject>
  <dc:creator>Comité des règles en matière civile</dc:creator>
  <cp:keywords/>
  <dc:description/>
  <cp:lastModifiedBy>Schell, Denise (MAG)</cp:lastModifiedBy>
  <cp:revision>3</cp:revision>
  <cp:lastPrinted>2007-07-30T20:55:00Z</cp:lastPrinted>
  <dcterms:created xsi:type="dcterms:W3CDTF">2021-11-22T16:13:00Z</dcterms:created>
  <dcterms:modified xsi:type="dcterms:W3CDTF">2022-02-01T15:39:00Z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2021-11-22T16:13:01Z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c5610eb6-2e1a-4870-a166-da4a88d2bc76</vt:lpwstr>
  </property>
  <property fmtid="{D5CDD505-2E9C-101B-9397-08002B2CF9AE}" pid="8" name="MSIP_Label_034a106e-6316-442c-ad35-738afd673d2b_ContentBits">
    <vt:lpwstr>0</vt:lpwstr>
  </property>
</Properties>
</file>