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72D9" w14:textId="77777777" w:rsidR="00B5111E" w:rsidRDefault="00C03DBA">
      <w:pPr>
        <w:pStyle w:val="form-f"/>
        <w:tabs>
          <w:tab w:val="clear" w:pos="0"/>
        </w:tabs>
      </w:pPr>
      <w:r>
        <w:t>Formule 19B</w:t>
      </w:r>
    </w:p>
    <w:p w14:paraId="54E4C0F4" w14:textId="77777777" w:rsidR="00B5111E" w:rsidRDefault="00C03DBA">
      <w:pPr>
        <w:pStyle w:val="act-f"/>
        <w:tabs>
          <w:tab w:val="clear" w:pos="0"/>
        </w:tabs>
      </w:pPr>
      <w:r>
        <w:t>Loi sur les tribunaux judiciaires</w:t>
      </w:r>
    </w:p>
    <w:p w14:paraId="66CB2D7A" w14:textId="77777777" w:rsidR="00B5111E" w:rsidRDefault="00C03DBA">
      <w:pPr>
        <w:pStyle w:val="subject-f"/>
        <w:tabs>
          <w:tab w:val="clear" w:pos="0"/>
        </w:tabs>
      </w:pPr>
      <w:r>
        <w:t>jugement par défaut</w:t>
      </w:r>
      <w:r>
        <w:br/>
        <w:t>(revendication d’un bien-fonds)</w:t>
      </w:r>
    </w:p>
    <w:p w14:paraId="1B9C7D2F" w14:textId="77777777" w:rsidR="00B5111E" w:rsidRDefault="00C03DBA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5D7B4213" w14:textId="41AA34A3" w:rsidR="00B5111E" w:rsidRPr="00775EF2" w:rsidRDefault="00775EF2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rPr>
          <w:i w:val="0"/>
          <w:iCs/>
        </w:rPr>
      </w:pPr>
      <w:r>
        <w:rPr>
          <w:i w:val="0"/>
          <w:iCs/>
        </w:rPr>
        <w:t>[SCEAU]</w:t>
      </w:r>
    </w:p>
    <w:p w14:paraId="5CA2B01D" w14:textId="77777777" w:rsidR="00B5111E" w:rsidRDefault="00C03DBA">
      <w:pPr>
        <w:pStyle w:val="zheadingx-f"/>
        <w:tabs>
          <w:tab w:val="clear" w:pos="0"/>
        </w:tabs>
      </w:pPr>
      <w:r>
        <w:t>jugement</w:t>
      </w:r>
    </w:p>
    <w:p w14:paraId="684B20E0" w14:textId="77777777" w:rsidR="00B5111E" w:rsidRDefault="00C03DBA">
      <w:pPr>
        <w:pStyle w:val="zparawtab-f"/>
      </w:pPr>
      <w:r>
        <w:tab/>
      </w:r>
      <w:r>
        <w:tab/>
        <w:t>Après avoir lu la déclaration dans la présente action et la preuve de sa signification au défendeur qui a été déposée, et attendu que le défaut du défendeur a été constaté,</w:t>
      </w:r>
    </w:p>
    <w:p w14:paraId="25391123" w14:textId="77777777" w:rsidR="00B5111E" w:rsidRDefault="00C03DBA">
      <w:pPr>
        <w:pStyle w:val="zparawtab-f"/>
        <w:jc w:val="left"/>
        <w:rPr>
          <w:i/>
        </w:rPr>
      </w:pPr>
      <w:r>
        <w:t>1.</w:t>
      </w:r>
      <w:r>
        <w:tab/>
      </w:r>
      <w:r>
        <w:tab/>
        <w:t>IL EST ORDONNÉ</w:t>
      </w:r>
      <w:r>
        <w:rPr>
          <w:caps/>
        </w:rPr>
        <w:t xml:space="preserve"> et jugÉ</w:t>
      </w:r>
      <w:r>
        <w:rPr>
          <w:smallCaps/>
        </w:rPr>
        <w:t xml:space="preserve"> </w:t>
      </w:r>
      <w:r>
        <w:t>que le défendeur restitue au demandeur le bien-fonds suivant : </w:t>
      </w:r>
      <w:r>
        <w:rPr>
          <w:i/>
        </w:rPr>
        <w:t>(Si la description du bien-fonds est trop longue, remplacer par :</w:t>
      </w:r>
      <w:r>
        <w:t xml:space="preserve"> le bien-fonds décrit dans l’annexe ci-jointe.</w:t>
      </w:r>
      <w:r>
        <w:rPr>
          <w:i/>
        </w:rPr>
        <w:t>)</w:t>
      </w:r>
    </w:p>
    <w:p w14:paraId="19532470" w14:textId="77777777" w:rsidR="00B5111E" w:rsidRDefault="00C03DBA">
      <w:pPr>
        <w:pStyle w:val="zparawtab-f"/>
        <w:tabs>
          <w:tab w:val="left" w:leader="dot" w:pos="7173"/>
        </w:tabs>
        <w:jc w:val="left"/>
      </w:pPr>
      <w:r>
        <w:t>2.</w:t>
      </w:r>
      <w:r>
        <w:tab/>
      </w:r>
      <w:r>
        <w:tab/>
        <w:t>IL EST ORDONNÉ</w:t>
      </w:r>
      <w:r>
        <w:rPr>
          <w:caps/>
        </w:rPr>
        <w:t xml:space="preserve"> et jugÉ</w:t>
      </w:r>
      <w:r>
        <w:rPr>
          <w:smallCaps/>
        </w:rPr>
        <w:t xml:space="preserve"> </w:t>
      </w:r>
      <w:r>
        <w:t xml:space="preserve">que le défendeur paie au demandeur la somme de </w:t>
      </w:r>
      <w:r>
        <w:tab/>
        <w:t xml:space="preserve"> $ au titre des dépens de l’action.  </w:t>
      </w:r>
      <w:r>
        <w:rPr>
          <w:i/>
        </w:rPr>
        <w:t>(Si les dépens doivent être liquidés, remplacer par : </w:t>
      </w:r>
      <w:r>
        <w:t>des dépens qui seront liquidés par le tribunal.</w:t>
      </w:r>
      <w:r>
        <w:rPr>
          <w:i/>
        </w:rPr>
        <w:t>)</w:t>
      </w:r>
      <w:r>
        <w:br/>
      </w:r>
      <w:r>
        <w:br/>
      </w:r>
      <w:r>
        <w:tab/>
      </w:r>
      <w:r>
        <w:tab/>
        <w:t xml:space="preserve">Les dépens fixés et exigibles aux termes du jugement portent intérêt au taux annuel de </w:t>
      </w:r>
      <w:r>
        <w:tab/>
        <w:t xml:space="preserve"> pour cent à partir de la date à laquelle il est rendu.</w:t>
      </w:r>
      <w:r>
        <w:br/>
      </w:r>
    </w:p>
    <w:p w14:paraId="25A9A36C" w14:textId="77777777" w:rsidR="00B5111E" w:rsidRPr="00775EF2" w:rsidRDefault="00C03DBA">
      <w:pPr>
        <w:pStyle w:val="table-e"/>
        <w:tabs>
          <w:tab w:val="left" w:pos="5040"/>
        </w:tabs>
        <w:spacing w:before="240"/>
        <w:rPr>
          <w:lang w:val="fr-CA"/>
        </w:rPr>
      </w:pPr>
      <w:r w:rsidRPr="00775EF2">
        <w:rPr>
          <w:lang w:val="fr-CA"/>
        </w:rPr>
        <w:t>Date ...........................................................................</w:t>
      </w:r>
      <w:r w:rsidRPr="00775EF2">
        <w:rPr>
          <w:lang w:val="fr-CA"/>
        </w:rPr>
        <w:tab/>
      </w:r>
      <w:proofErr w:type="gramStart"/>
      <w:r w:rsidRPr="00775EF2">
        <w:rPr>
          <w:lang w:val="fr-CA"/>
        </w:rPr>
        <w:t>signature</w:t>
      </w:r>
      <w:proofErr w:type="gramEnd"/>
      <w:r w:rsidRPr="00775EF2">
        <w:rPr>
          <w:lang w:val="fr-CA"/>
        </w:rPr>
        <w:t xml:space="preserve"> ...........................................................................</w:t>
      </w:r>
    </w:p>
    <w:p w14:paraId="77EF2BB1" w14:textId="77777777" w:rsidR="00B5111E" w:rsidRPr="00775EF2" w:rsidRDefault="00C03DBA">
      <w:pPr>
        <w:pStyle w:val="table-e"/>
        <w:tabs>
          <w:tab w:val="left" w:pos="6840"/>
        </w:tabs>
        <w:rPr>
          <w:lang w:val="fr-CA"/>
        </w:rPr>
      </w:pPr>
      <w:r w:rsidRPr="00775EF2">
        <w:rPr>
          <w:lang w:val="fr-CA"/>
        </w:rPr>
        <w:tab/>
      </w:r>
      <w:proofErr w:type="gramStart"/>
      <w:r>
        <w:rPr>
          <w:lang w:val="fr-CA"/>
        </w:rPr>
        <w:t>greffier</w:t>
      </w:r>
      <w:proofErr w:type="gramEnd"/>
      <w:r w:rsidRPr="00775EF2">
        <w:rPr>
          <w:lang w:val="fr-CA"/>
        </w:rPr>
        <w:t xml:space="preserve"> local</w:t>
      </w:r>
    </w:p>
    <w:p w14:paraId="2D6C0DC1" w14:textId="77777777" w:rsidR="00B5111E" w:rsidRPr="00775EF2" w:rsidRDefault="00C03DBA">
      <w:pPr>
        <w:pStyle w:val="table-e"/>
        <w:tabs>
          <w:tab w:val="left" w:pos="5040"/>
        </w:tabs>
        <w:rPr>
          <w:lang w:val="fr-CA"/>
        </w:rPr>
      </w:pPr>
      <w:r w:rsidRPr="00775EF2">
        <w:rPr>
          <w:lang w:val="fr-CA"/>
        </w:rPr>
        <w:tab/>
      </w:r>
      <w:proofErr w:type="gramStart"/>
      <w:r>
        <w:rPr>
          <w:lang w:val="fr-CA"/>
        </w:rPr>
        <w:t>adresse</w:t>
      </w:r>
      <w:proofErr w:type="gramEnd"/>
      <w:r>
        <w:rPr>
          <w:lang w:val="fr-CA"/>
        </w:rPr>
        <w:t xml:space="preserve"> du</w:t>
      </w:r>
    </w:p>
    <w:p w14:paraId="255860AF" w14:textId="77777777" w:rsidR="00B5111E" w:rsidRPr="00775EF2" w:rsidRDefault="00C03DBA">
      <w:pPr>
        <w:pStyle w:val="table-e"/>
        <w:tabs>
          <w:tab w:val="left" w:pos="5040"/>
        </w:tabs>
        <w:rPr>
          <w:lang w:val="fr-CA"/>
        </w:rPr>
      </w:pPr>
      <w:r w:rsidRPr="00775EF2">
        <w:rPr>
          <w:lang w:val="fr-CA"/>
        </w:rPr>
        <w:tab/>
      </w:r>
      <w:proofErr w:type="gramStart"/>
      <w:r>
        <w:rPr>
          <w:lang w:val="fr-CA"/>
        </w:rPr>
        <w:t>greffe</w:t>
      </w:r>
      <w:proofErr w:type="gramEnd"/>
      <w:r>
        <w:rPr>
          <w:lang w:val="fr-CA"/>
        </w:rPr>
        <w:t xml:space="preserve">      </w:t>
      </w:r>
      <w:r w:rsidRPr="00775EF2">
        <w:rPr>
          <w:lang w:val="fr-CA"/>
        </w:rPr>
        <w:t>...........................................................................</w:t>
      </w:r>
    </w:p>
    <w:p w14:paraId="4A81DC8F" w14:textId="77777777" w:rsidR="00B5111E" w:rsidRDefault="00B5111E">
      <w:pPr>
        <w:pStyle w:val="table-e"/>
        <w:rPr>
          <w:lang w:val="fr-CA"/>
        </w:rPr>
      </w:pPr>
    </w:p>
    <w:p w14:paraId="72F7429F" w14:textId="77777777" w:rsidR="00B5111E" w:rsidRPr="00775EF2" w:rsidRDefault="00C03DBA">
      <w:pPr>
        <w:pStyle w:val="table-e"/>
        <w:tabs>
          <w:tab w:val="left" w:pos="5913"/>
        </w:tabs>
        <w:rPr>
          <w:lang w:val="fr-CA"/>
        </w:rPr>
      </w:pPr>
      <w:r w:rsidRPr="00775EF2">
        <w:rPr>
          <w:lang w:val="fr-CA"/>
        </w:rPr>
        <w:tab/>
        <w:t>.......................................................................</w:t>
      </w:r>
    </w:p>
    <w:p w14:paraId="12C3C474" w14:textId="77777777" w:rsidR="00B5111E" w:rsidRDefault="00B5111E">
      <w:pPr>
        <w:pStyle w:val="zparawtab-f"/>
        <w:tabs>
          <w:tab w:val="left" w:leader="dot" w:pos="7173"/>
        </w:tabs>
        <w:jc w:val="left"/>
      </w:pPr>
    </w:p>
    <w:p w14:paraId="7B543ED3" w14:textId="77777777" w:rsidR="00B5111E" w:rsidRDefault="00C03DBA">
      <w:pPr>
        <w:pStyle w:val="footnote-f"/>
      </w:pPr>
      <w:r>
        <w:t>RCP-F 19B (1</w:t>
      </w:r>
      <w:r>
        <w:rPr>
          <w:vertAlign w:val="superscript"/>
        </w:rPr>
        <w:t>er</w:t>
      </w:r>
      <w:r>
        <w:t xml:space="preserve"> novembre 2005)</w:t>
      </w:r>
    </w:p>
    <w:sectPr w:rsidR="00B5111E">
      <w:headerReference w:type="default" r:id="rId6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B2165" w14:textId="77777777" w:rsidR="00C03DBA" w:rsidRDefault="00C03DBA" w:rsidP="00C03DBA">
      <w:r>
        <w:separator/>
      </w:r>
    </w:p>
  </w:endnote>
  <w:endnote w:type="continuationSeparator" w:id="0">
    <w:p w14:paraId="37C160D8" w14:textId="77777777" w:rsidR="00C03DBA" w:rsidRDefault="00C03DBA" w:rsidP="00C0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D3A40" w14:textId="77777777" w:rsidR="00C03DBA" w:rsidRDefault="00C03DBA" w:rsidP="00C03DBA">
      <w:r>
        <w:separator/>
      </w:r>
    </w:p>
  </w:footnote>
  <w:footnote w:type="continuationSeparator" w:id="0">
    <w:p w14:paraId="6CBE9657" w14:textId="77777777" w:rsidR="00C03DBA" w:rsidRDefault="00C03DBA" w:rsidP="00C0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DEAA" w14:textId="26AD57F8" w:rsidR="00775EF2" w:rsidRPr="00775EF2" w:rsidRDefault="00775EF2" w:rsidP="00775EF2">
    <w:pPr>
      <w:pStyle w:val="Header"/>
      <w:jc w:val="center"/>
      <w:rPr>
        <w:sz w:val="20"/>
        <w:szCs w:val="20"/>
      </w:rPr>
    </w:pPr>
  </w:p>
  <w:p w14:paraId="631483A8" w14:textId="77777777" w:rsidR="00775EF2" w:rsidRPr="00775EF2" w:rsidRDefault="00775EF2" w:rsidP="00775EF2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DBA"/>
    <w:rsid w:val="00775EF2"/>
    <w:rsid w:val="00B5111E"/>
    <w:rsid w:val="00C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26FD2"/>
  <w15:chartTrackingRefBased/>
  <w15:docId w15:val="{449733C5-D228-422B-9D76-1407C302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5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5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19B Jugement par défaut (Revendication d’un bien-fonds)</vt:lpstr>
    </vt:vector>
  </TitlesOfParts>
  <Company>Gouvernement de l’Ontario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19B Jugement par défaut (Revendication d’un bien-fonds)</dc:title>
  <dc:subject>RCP-F 19B (1er novembre 2005)</dc:subject>
  <dc:creator>Comité des règles en matière civile</dc:creator>
  <cp:keywords/>
  <dc:description/>
  <cp:lastModifiedBy>Schell, Denise (MAG)</cp:lastModifiedBy>
  <cp:revision>3</cp:revision>
  <dcterms:created xsi:type="dcterms:W3CDTF">2021-11-22T15:50:00Z</dcterms:created>
  <dcterms:modified xsi:type="dcterms:W3CDTF">2022-02-01T14:55:00Z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2021-11-22T15:49:53Z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9d1cca64-6bb3-4ac7-b7e8-10d1c10105d3</vt:lpwstr>
  </property>
  <property fmtid="{D5CDD505-2E9C-101B-9397-08002B2CF9AE}" pid="8" name="MSIP_Label_034a106e-6316-442c-ad35-738afd673d2b_ContentBits">
    <vt:lpwstr>0</vt:lpwstr>
  </property>
</Properties>
</file>